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31D4" w14:textId="23DE9770" w:rsidR="00D63996" w:rsidRPr="00471B49" w:rsidRDefault="00607F87" w:rsidP="003B49D7">
      <w:pPr>
        <w:pStyle w:val="ReportChapter"/>
      </w:pPr>
      <w:bookmarkStart w:id="0" w:name="GBNoTocFr"/>
      <w:bookmarkStart w:id="1" w:name="_Toc84174025"/>
      <w:r>
        <w:t xml:space="preserve">Questionnaire </w:t>
      </w:r>
    </w:p>
    <w:p w14:paraId="211F684A" w14:textId="15D44201" w:rsidR="00E675FA" w:rsidRPr="00E675FA" w:rsidRDefault="00E675FA" w:rsidP="00E675FA">
      <w:pPr>
        <w:pStyle w:val="ReportParaIndentFirstline"/>
      </w:pPr>
      <w:bookmarkStart w:id="2" w:name="_Toc88043887"/>
      <w:r w:rsidRPr="00E675FA">
        <w:t xml:space="preserve">At its 350th Session (March 2024), the Governing Body of the International Labour Office decided to place on the agenda of the 115th Session (2027) of the International Labour Conference an item on the consolidation of instruments on chemical hazards for standard-setting </w:t>
      </w:r>
      <w:proofErr w:type="gramStart"/>
      <w:r w:rsidRPr="00E675FA">
        <w:t>on the basis of</w:t>
      </w:r>
      <w:proofErr w:type="gramEnd"/>
      <w:r w:rsidRPr="00E675FA">
        <w:t xml:space="preserve"> a double discussion.</w:t>
      </w:r>
      <w:r>
        <w:t> </w:t>
      </w:r>
      <w:r w:rsidRPr="00E675FA">
        <w:rPr>
          <w:vertAlign w:val="superscript"/>
        </w:rPr>
        <w:footnoteReference w:id="1"/>
      </w:r>
      <w:r w:rsidRPr="00E675FA">
        <w:t xml:space="preserve"> A new instrument or instruments complementing the Chemicals Convention (No. 170) and Recommendation (No. 177), 1990, could ensure that the International Labour Organization’s relevant normative framework is in line with scientific, regulatory and societal developments</w:t>
      </w:r>
      <w:r w:rsidR="00ED2689">
        <w:t>.</w:t>
      </w:r>
    </w:p>
    <w:p w14:paraId="4CF09C40" w14:textId="77777777" w:rsidR="00E675FA" w:rsidRPr="00E675FA" w:rsidRDefault="00E675FA" w:rsidP="00E675FA">
      <w:pPr>
        <w:pStyle w:val="ReportParaIndentFirstline"/>
      </w:pPr>
      <w:r w:rsidRPr="00E675FA">
        <w:t xml:space="preserve">Governments are requested to provide their views on the form and content of the future instrument or instruments by responding to this questionnaire and to consult the most representative organizations of employers and workers before finalizing their replies, which should reflect the results of that consultation. Such consultations are mandatory in the case of Members that have ratified the Tripartite Consultation (International Labour Standards) Convention, 1976 (No. 144). The organizations consulted by governments should be indicated in their replies. Governments are also reminded of the importance of ensuring that all relevant departments or ministries that have oversight or other functions connected to chemical hazards are involved in responding to this questionnaire. In accordance with established practice, the most representative organizations of employers and workers may send their replies directly to the International Labour Office. The replies received should enable the Office to prepare a report for the International Labour Conference. </w:t>
      </w:r>
      <w:proofErr w:type="gramStart"/>
      <w:r w:rsidRPr="00E675FA">
        <w:t>In order for</w:t>
      </w:r>
      <w:proofErr w:type="gramEnd"/>
      <w:r w:rsidRPr="00E675FA">
        <w:t xml:space="preserve"> the Office to take account of the replies to this questionnaire, governments are requested to submit their replies to the Office no later than </w:t>
      </w:r>
      <w:r w:rsidRPr="00E675FA">
        <w:rPr>
          <w:b/>
          <w:bCs/>
        </w:rPr>
        <w:t>30 June 2026</w:t>
      </w:r>
      <w:r w:rsidRPr="00E675FA">
        <w:t>.</w:t>
      </w:r>
    </w:p>
    <w:p w14:paraId="73E8DB8E" w14:textId="45A71406" w:rsidR="00E675FA" w:rsidRDefault="00E675FA" w:rsidP="00E675FA">
      <w:pPr>
        <w:pStyle w:val="ReportParaIndentFirstline"/>
      </w:pPr>
      <w:r w:rsidRPr="00E675FA">
        <w:t xml:space="preserve">To facilitate the Office’s efficient processing of replies, a separate electronic form accompanies this report. The use of this form is the preferred method of receiving responses; nevertheless, they may be submitted in other formats. </w:t>
      </w:r>
      <w:r w:rsidRPr="00E675FA">
        <w:rPr>
          <w:b/>
          <w:bCs/>
        </w:rPr>
        <w:t xml:space="preserve">All replies should be submitted by email to </w:t>
      </w:r>
      <w:hyperlink r:id="rId11" w:history="1">
        <w:r w:rsidRPr="00E675FA">
          <w:rPr>
            <w:rStyle w:val="ReportHyperlink"/>
          </w:rPr>
          <w:t>chemicalhazards@ilo.org</w:t>
        </w:r>
      </w:hyperlink>
      <w:r w:rsidRPr="00E675FA">
        <w:rPr>
          <w:b/>
          <w:bCs/>
        </w:rPr>
        <w:t xml:space="preserve">. </w:t>
      </w:r>
      <w:r w:rsidRPr="00E675FA">
        <w:t>The responsible branch is the Occupational Safety and Health and Working Environment (OSHE) Branch.</w:t>
      </w:r>
    </w:p>
    <w:p w14:paraId="03EBF254" w14:textId="522D4FAE" w:rsidR="00E675FA" w:rsidRDefault="00E675FA" w:rsidP="00E675FA">
      <w:pPr>
        <w:pStyle w:val="ReportHeading1"/>
      </w:pPr>
      <w:r>
        <w:t>Respondent information (for online version only)</w:t>
      </w:r>
    </w:p>
    <w:p w14:paraId="7BE42452" w14:textId="4A64D7C8" w:rsidR="001538F6" w:rsidRDefault="00E675FA" w:rsidP="00EF5509">
      <w:pPr>
        <w:pStyle w:val="ReportPara"/>
      </w:pPr>
      <w:r>
        <w:t>Country name</w:t>
      </w:r>
      <w:r w:rsidR="001538F6">
        <w:t>:</w:t>
      </w:r>
      <w:r w:rsidR="00EF5509">
        <w:t xml:space="preserve"> </w:t>
      </w:r>
      <w:sdt>
        <w:sdtPr>
          <w:alias w:val="Member State"/>
          <w:tag w:val="Member State"/>
          <w:id w:val="136150200"/>
          <w:lock w:val="sdtLocked"/>
          <w:placeholder>
            <w:docPart w:val="C15D7FFA6584434EB83CE8B1614DEECD"/>
          </w:placeholder>
        </w:sdtPr>
        <w:sdtContent>
          <w:r w:rsidR="00516B09">
            <w:t>Estonia</w:t>
          </w:r>
        </w:sdtContent>
      </w:sdt>
    </w:p>
    <w:p w14:paraId="016D42B3" w14:textId="1C93725A" w:rsidR="009F4B51" w:rsidRDefault="00E675FA" w:rsidP="00EF5509">
      <w:pPr>
        <w:pStyle w:val="ReportPara"/>
      </w:pPr>
      <w:r>
        <w:t>Select:</w:t>
      </w:r>
      <w:r w:rsidR="00EF5509">
        <w:t xml:space="preserve"> </w:t>
      </w:r>
      <w:sdt>
        <w:sdtPr>
          <w:alias w:val="Constituent"/>
          <w:tag w:val="Constituent"/>
          <w:id w:val="303888412"/>
          <w:lock w:val="sdtLocked"/>
          <w:placeholder>
            <w:docPart w:val="DefaultPlaceholder_-1854013438"/>
          </w:placeholder>
          <w:dropDownList>
            <w:listItem w:value="Choose an item."/>
            <w:listItem w:displayText="Government" w:value="Government"/>
            <w:listItem w:displayText="Employers' organization" w:value="Employers' organization"/>
            <w:listItem w:displayText="Workers' organization" w:value="Workers' organization"/>
          </w:dropDownList>
        </w:sdtPr>
        <w:sdtContent>
          <w:r w:rsidR="00516B09">
            <w:t>Workers' organization</w:t>
          </w:r>
        </w:sdtContent>
      </w:sdt>
    </w:p>
    <w:p w14:paraId="2AAB6D54" w14:textId="5A8EE159" w:rsidR="001538F6" w:rsidRDefault="00E675FA" w:rsidP="00EF5509">
      <w:pPr>
        <w:pStyle w:val="ReportPara"/>
      </w:pPr>
      <w:r>
        <w:t>Full name of the entity or organization:</w:t>
      </w:r>
      <w:r w:rsidR="00EF5509">
        <w:t xml:space="preserve"> </w:t>
      </w:r>
      <w:sdt>
        <w:sdtPr>
          <w:alias w:val="Respondent name (in full)"/>
          <w:tag w:val="Name of organization"/>
          <w:id w:val="1472396150"/>
          <w:lock w:val="sdtLocked"/>
          <w:placeholder>
            <w:docPart w:val="8327CE15CF264646817D9EDA974A3EF0"/>
          </w:placeholder>
        </w:sdtPr>
        <w:sdtContent>
          <w:r w:rsidR="00516B09">
            <w:t>Estonian Trade Union Confederation</w:t>
          </w:r>
        </w:sdtContent>
      </w:sdt>
    </w:p>
    <w:p w14:paraId="28A95373" w14:textId="170BA841" w:rsidR="001538F6" w:rsidRDefault="00E675FA" w:rsidP="00EF5509">
      <w:pPr>
        <w:pStyle w:val="ReportPara"/>
      </w:pPr>
      <w:r>
        <w:t>Abbreviation or acronym (if applicable)</w:t>
      </w:r>
      <w:r w:rsidR="005A7B6E">
        <w:t>:</w:t>
      </w:r>
      <w:r w:rsidR="00EF5509">
        <w:t xml:space="preserve"> </w:t>
      </w:r>
      <w:sdt>
        <w:sdtPr>
          <w:alias w:val="Abbreviation"/>
          <w:tag w:val="Abbreviation"/>
          <w:id w:val="-1867670967"/>
          <w:lock w:val="sdtLocked"/>
          <w:placeholder>
            <w:docPart w:val="FC00AD86C5EE423E832CC9B50FE28BD3"/>
          </w:placeholder>
        </w:sdtPr>
        <w:sdtContent>
          <w:r w:rsidR="00516B09">
            <w:t>EAKL</w:t>
          </w:r>
        </w:sdtContent>
      </w:sdt>
    </w:p>
    <w:p w14:paraId="06E3A1F9" w14:textId="455EEE1B" w:rsidR="00E675FA" w:rsidRDefault="00E675FA" w:rsidP="003B49D7">
      <w:pPr>
        <w:pStyle w:val="ReportHeading1"/>
        <w:keepLines/>
      </w:pPr>
      <w:r>
        <w:t>Consultations (for Governments only) (for online version only)</w:t>
      </w:r>
    </w:p>
    <w:p w14:paraId="44756FA8" w14:textId="19F967E9" w:rsidR="00E675FA" w:rsidRDefault="00E675FA" w:rsidP="003B49D7">
      <w:pPr>
        <w:pStyle w:val="ReportPara"/>
        <w:keepNext/>
        <w:keepLines/>
      </w:pPr>
      <w:r w:rsidRPr="00E675FA">
        <w:t>Governments are requested to indicate if the most representative organizations of employers and workers were consulted before they finalized their replies.</w:t>
      </w:r>
    </w:p>
    <w:sdt>
      <w:sdtPr>
        <w:alias w:val="Tripartite consultations"/>
        <w:tag w:val="Tripartite consultations"/>
        <w:id w:val="1521508486"/>
        <w:lock w:val="sdtLocked"/>
        <w:placeholder>
          <w:docPart w:val="DefaultPlaceholder_-1854013438"/>
        </w:placeholder>
        <w:showingPlcHdr/>
        <w:dropDownList>
          <w:listItem w:value="Choose an item."/>
          <w:listItem w:displayText="Yes" w:value="Yes"/>
          <w:listItem w:displayText="No" w:value="No"/>
        </w:dropDownList>
      </w:sdtPr>
      <w:sdtContent>
        <w:p w14:paraId="3D74D958" w14:textId="076A4E11" w:rsidR="00A0049E" w:rsidRDefault="00A0049E" w:rsidP="003B49D7">
          <w:pPr>
            <w:pStyle w:val="ReportPara"/>
            <w:keepNext/>
            <w:keepLines/>
          </w:pPr>
          <w:r w:rsidRPr="00233091">
            <w:rPr>
              <w:rStyle w:val="PlaceholderText"/>
            </w:rPr>
            <w:t>Choose an item.</w:t>
          </w:r>
        </w:p>
      </w:sdtContent>
    </w:sdt>
    <w:p w14:paraId="60EBF3AC" w14:textId="746A3A35" w:rsidR="008F7A55" w:rsidRDefault="008F7A55" w:rsidP="003B49D7">
      <w:pPr>
        <w:pStyle w:val="ReportPara"/>
        <w:keepNext/>
        <w:keepLines/>
      </w:pPr>
      <w:r>
        <w:t>If so, please indicate the full names and abbreviations or acronyms of the organizations consulted.</w:t>
      </w:r>
    </w:p>
    <w:sdt>
      <w:sdtPr>
        <w:alias w:val="Consultations - names in full or acronym"/>
        <w:tag w:val="Consultations - names in full or acronym"/>
        <w:id w:val="1708053991"/>
        <w:lock w:val="sdtLocked"/>
        <w:placeholder>
          <w:docPart w:val="70ECA5081A2B4F5A870A6FE877DE0171"/>
        </w:placeholder>
        <w:showingPlcHdr/>
      </w:sdtPr>
      <w:sdtContent>
        <w:p w14:paraId="11518D53" w14:textId="5B751CE1" w:rsidR="001538F6" w:rsidRDefault="001538F6" w:rsidP="00EF5509">
          <w:pPr>
            <w:pStyle w:val="ReportParaIndentFirstline"/>
            <w:spacing w:after="280"/>
            <w:ind w:firstLine="0"/>
          </w:pPr>
          <w:r w:rsidRPr="00F66387">
            <w:rPr>
              <w:rStyle w:val="PlaceholderText"/>
            </w:rPr>
            <w:t>Click or tap here to enter text.</w:t>
          </w:r>
        </w:p>
      </w:sdtContent>
    </w:sdt>
    <w:p w14:paraId="1DEBBE8A" w14:textId="77777777" w:rsidR="003446E8" w:rsidRDefault="003446E8" w:rsidP="003B49D7">
      <w:pPr>
        <w:pStyle w:val="ReportPara"/>
        <w:keepNext/>
        <w:keepLines/>
      </w:pPr>
    </w:p>
    <w:p w14:paraId="13B03327" w14:textId="77777777" w:rsidR="00971ECD" w:rsidRDefault="00971ECD" w:rsidP="008F7A55">
      <w:pPr>
        <w:pStyle w:val="ReportPara"/>
        <w:sectPr w:rsidR="00971ECD" w:rsidSect="00971ECD">
          <w:headerReference w:type="even" r:id="rId12"/>
          <w:headerReference w:type="default" r:id="rId13"/>
          <w:headerReference w:type="first" r:id="rId14"/>
          <w:pgSz w:w="11906" w:h="16838" w:code="9"/>
          <w:pgMar w:top="2268" w:right="1134" w:bottom="964" w:left="1134" w:header="851" w:footer="680" w:gutter="0"/>
          <w:cols w:space="284"/>
          <w:docGrid w:linePitch="360"/>
          <w15:footnoteColumns w:val="1"/>
        </w:sectPr>
      </w:pPr>
    </w:p>
    <w:p w14:paraId="19DC6B7C" w14:textId="181F4D7A" w:rsidR="0056345F" w:rsidRPr="00471B49" w:rsidRDefault="00137156" w:rsidP="00137156">
      <w:pPr>
        <w:pStyle w:val="ReportHeading1Indent"/>
      </w:pPr>
      <w:r>
        <w:t>I.</w:t>
      </w:r>
      <w:r>
        <w:tab/>
      </w:r>
      <w:r w:rsidRPr="00137156">
        <w:t>Form of the international instrument or instruments</w:t>
      </w:r>
      <w:bookmarkEnd w:id="2"/>
    </w:p>
    <w:p w14:paraId="2C27B67B" w14:textId="2FF47B0A" w:rsidR="00137156" w:rsidRDefault="00137156" w:rsidP="00137156">
      <w:pPr>
        <w:pStyle w:val="ReportParaNum"/>
      </w:pPr>
      <w:bookmarkStart w:id="3" w:name="_Toc88043888"/>
      <w:r>
        <w:t xml:space="preserve">Should the International Labour Conference adopt an instrument or instruments </w:t>
      </w:r>
      <w:r w:rsidR="008F7A55">
        <w:t>consolidating existing international labour standards on chemicals</w:t>
      </w:r>
      <w:r>
        <w:t>?</w:t>
      </w:r>
    </w:p>
    <w:sdt>
      <w:sdtPr>
        <w:alias w:val="Q1 adoption"/>
        <w:tag w:val="Q1 adoption"/>
        <w:id w:val="-1526869692"/>
        <w:lock w:val="sdtLocked"/>
        <w:placeholder>
          <w:docPart w:val="DefaultPlaceholder_-1854013438"/>
        </w:placeholder>
        <w:dropDownList>
          <w:listItem w:value="Choose an item."/>
          <w:listItem w:displayText="Yes" w:value="Yes"/>
          <w:listItem w:displayText="No" w:value="No"/>
        </w:dropDownList>
      </w:sdtPr>
      <w:sdtContent>
        <w:p w14:paraId="0EC5EA20" w14:textId="6FB16AA7" w:rsidR="00A0049E" w:rsidRDefault="00733084" w:rsidP="00A0049E">
          <w:pPr>
            <w:pStyle w:val="ReportParaIndentFirstline"/>
          </w:pPr>
          <w:r>
            <w:t>Yes</w:t>
          </w:r>
        </w:p>
      </w:sdtContent>
    </w:sdt>
    <w:p w14:paraId="53343EBB" w14:textId="4924393E" w:rsidR="003A19CE" w:rsidRDefault="003A19CE" w:rsidP="00137156">
      <w:pPr>
        <w:pStyle w:val="ReportParaIndentFirstline"/>
        <w:rPr>
          <w:b/>
          <w:bCs/>
        </w:rPr>
      </w:pPr>
      <w:r w:rsidRPr="003A19CE">
        <w:rPr>
          <w:b/>
          <w:bCs/>
        </w:rPr>
        <w:t>Comments</w:t>
      </w:r>
    </w:p>
    <w:sdt>
      <w:sdtPr>
        <w:alias w:val="Q1 - comments"/>
        <w:tag w:val="Q1 - comments"/>
        <w:id w:val="974563285"/>
        <w:lock w:val="sdtLocked"/>
        <w:placeholder>
          <w:docPart w:val="BE3BD9E9491742C4BF3E6FEB7EC81C20"/>
        </w:placeholder>
      </w:sdtPr>
      <w:sdtContent>
        <w:p w14:paraId="77EB7B26" w14:textId="266A6EAE" w:rsidR="009E3C89" w:rsidRDefault="00733084" w:rsidP="009E3C89">
          <w:pPr>
            <w:pStyle w:val="ReportParaIndentFirstline"/>
            <w:spacing w:after="280"/>
          </w:pPr>
          <w:r w:rsidRPr="00733084">
            <w:t xml:space="preserve">A new binding instrument to complement Convention 170, which is </w:t>
          </w:r>
          <w:proofErr w:type="gramStart"/>
          <w:r w:rsidRPr="00733084">
            <w:t>up-to-date</w:t>
          </w:r>
          <w:proofErr w:type="gramEnd"/>
          <w:r w:rsidRPr="00733084">
            <w:t>, is necessary to update and incorporate provisions of those conventions and recommendations identified by the Standards Review Mechanism as in need of updating.</w:t>
          </w:r>
        </w:p>
      </w:sdtContent>
    </w:sdt>
    <w:p w14:paraId="0A9049D4" w14:textId="347E1627" w:rsidR="00137156" w:rsidRDefault="00137156" w:rsidP="003D6C5A">
      <w:pPr>
        <w:pStyle w:val="ReportParaNum"/>
      </w:pPr>
      <w:r>
        <w:t xml:space="preserve">If so, should the instrument or instruments </w:t>
      </w:r>
      <w:r w:rsidR="008F7A55">
        <w:t>consolidate and revise</w:t>
      </w:r>
      <w:r>
        <w:t>:</w:t>
      </w:r>
      <w:r w:rsidR="008F7A55">
        <w:t> </w:t>
      </w:r>
      <w:r w:rsidR="008F7A55">
        <w:rPr>
          <w:rStyle w:val="FootnoteReference"/>
        </w:rPr>
        <w:footnoteReference w:id="2"/>
      </w:r>
    </w:p>
    <w:p w14:paraId="3DFFDBBB" w14:textId="3E45BAF8" w:rsidR="008F7A55" w:rsidRDefault="00000000" w:rsidP="005A7B6E">
      <w:pPr>
        <w:pStyle w:val="ReportIndent1"/>
      </w:pPr>
      <w:sdt>
        <w:sdtPr>
          <w:rPr>
            <w:rFonts w:ascii="MS Gothic" w:eastAsia="MS Gothic" w:hAnsi="MS Gothic"/>
          </w:rPr>
          <w:id w:val="2028664484"/>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5907E1">
        <w:rPr>
          <w:rFonts w:ascii="MS Gothic" w:eastAsia="MS Gothic" w:hAnsi="MS Gothic"/>
        </w:rPr>
        <w:tab/>
      </w:r>
      <w:r w:rsidR="008F7A55">
        <w:t xml:space="preserve">the Lead Poisoning (Women and Children) Recommendation, 1919 (No. 4)? </w:t>
      </w:r>
    </w:p>
    <w:p w14:paraId="1B9D6748" w14:textId="771503F9" w:rsidR="008F7A55" w:rsidRDefault="00000000" w:rsidP="005A7B6E">
      <w:pPr>
        <w:pStyle w:val="ReportIndent1"/>
      </w:pPr>
      <w:sdt>
        <w:sdtPr>
          <w:rPr>
            <w:rFonts w:ascii="MS Gothic" w:eastAsia="MS Gothic" w:hAnsi="MS Gothic"/>
          </w:rPr>
          <w:id w:val="-2074648905"/>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5907E1">
        <w:rPr>
          <w:rFonts w:ascii="MS Gothic" w:eastAsia="MS Gothic" w:hAnsi="MS Gothic"/>
        </w:rPr>
        <w:tab/>
      </w:r>
      <w:r w:rsidR="008F7A55">
        <w:t>the White Phosphorus Recommendation, 1919 (No. 6)?</w:t>
      </w:r>
    </w:p>
    <w:p w14:paraId="0090008A" w14:textId="579529DD" w:rsidR="008F7A55" w:rsidRDefault="00000000" w:rsidP="005A7B6E">
      <w:pPr>
        <w:pStyle w:val="ReportIndent1"/>
      </w:pPr>
      <w:sdt>
        <w:sdtPr>
          <w:rPr>
            <w:rFonts w:ascii="MS Gothic" w:eastAsia="MS Gothic" w:hAnsi="MS Gothic"/>
          </w:rPr>
          <w:id w:val="-2044893001"/>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5907E1">
        <w:rPr>
          <w:rFonts w:ascii="MS Gothic" w:eastAsia="MS Gothic" w:hAnsi="MS Gothic"/>
        </w:rPr>
        <w:tab/>
      </w:r>
      <w:r w:rsidR="008F7A55">
        <w:t>the White Lead (Painting) Convention, 1921 (No. 13)?</w:t>
      </w:r>
    </w:p>
    <w:p w14:paraId="2F715745" w14:textId="6E6A396C" w:rsidR="008F7A55" w:rsidRDefault="00000000" w:rsidP="005A7B6E">
      <w:pPr>
        <w:pStyle w:val="ReportIndent1"/>
      </w:pPr>
      <w:sdt>
        <w:sdtPr>
          <w:rPr>
            <w:rFonts w:ascii="MS Gothic" w:eastAsia="MS Gothic" w:hAnsi="MS Gothic"/>
          </w:rPr>
          <w:id w:val="-627089749"/>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5907E1">
        <w:rPr>
          <w:rFonts w:ascii="MS Gothic" w:eastAsia="MS Gothic" w:hAnsi="MS Gothic"/>
        </w:rPr>
        <w:tab/>
      </w:r>
      <w:r w:rsidR="008F7A55">
        <w:t>the Benzene Convention, 1971 (No. 136)?</w:t>
      </w:r>
    </w:p>
    <w:p w14:paraId="302582FD" w14:textId="0CF5CC7E" w:rsidR="009E3C89" w:rsidRDefault="00000000" w:rsidP="005A7B6E">
      <w:pPr>
        <w:pStyle w:val="ReportIndent1"/>
      </w:pPr>
      <w:sdt>
        <w:sdtPr>
          <w:rPr>
            <w:rFonts w:ascii="MS Gothic" w:eastAsia="MS Gothic" w:hAnsi="MS Gothic"/>
          </w:rPr>
          <w:id w:val="-835069426"/>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5907E1">
        <w:rPr>
          <w:rFonts w:ascii="MS Gothic" w:eastAsia="MS Gothic" w:hAnsi="MS Gothic"/>
        </w:rPr>
        <w:tab/>
      </w:r>
      <w:r w:rsidR="008F7A55">
        <w:t>the Benzene Recommendation, 1971 (No. 144)?</w:t>
      </w:r>
    </w:p>
    <w:p w14:paraId="51FC19B6" w14:textId="320CCD1C" w:rsidR="004B21CA" w:rsidRPr="003A19CE" w:rsidRDefault="004B21CA" w:rsidP="005A7B6E">
      <w:pPr>
        <w:pStyle w:val="ReportIndent1"/>
        <w:rPr>
          <w:b/>
          <w:bCs/>
        </w:rPr>
      </w:pPr>
      <w:r w:rsidRPr="003A19CE">
        <w:rPr>
          <w:b/>
          <w:bCs/>
        </w:rPr>
        <w:t>Comments</w:t>
      </w:r>
    </w:p>
    <w:sdt>
      <w:sdtPr>
        <w:alias w:val="Q2 - comments"/>
        <w:tag w:val="Q2 - comments"/>
        <w:id w:val="1759941596"/>
        <w:lock w:val="sdtLocked"/>
        <w:placeholder>
          <w:docPart w:val="9C2E7453C9FD4B23ABDB07F7E5680F77"/>
        </w:placeholder>
      </w:sdtPr>
      <w:sdtContent>
        <w:p w14:paraId="5CE97651" w14:textId="68C163F7" w:rsidR="009E3C89" w:rsidRDefault="00733084" w:rsidP="009E3C89">
          <w:pPr>
            <w:pStyle w:val="ReportParaIndentFirstline"/>
            <w:spacing w:after="280"/>
          </w:pPr>
          <w:proofErr w:type="gramStart"/>
          <w:r w:rsidRPr="00733084">
            <w:t>YES</w:t>
          </w:r>
          <w:proofErr w:type="gramEnd"/>
          <w:r w:rsidRPr="00733084">
            <w:t xml:space="preserve"> on the consolidation and revision of all the instruments above. However, we do not believe any of these instruments currently ratified by a member state should be denounced until a new instrument consolidating key measures has been ratified by that member state. For example, C136 has 38 ratifications conferring duties and rights. Denunciation before ratification of a new instrument would reduce the normative protections in those member states.</w:t>
          </w:r>
        </w:p>
      </w:sdtContent>
    </w:sdt>
    <w:p w14:paraId="28E91EA8" w14:textId="77777777" w:rsidR="00174011" w:rsidRPr="00174011" w:rsidRDefault="00174011" w:rsidP="00174011">
      <w:pPr>
        <w:numPr>
          <w:ilvl w:val="0"/>
          <w:numId w:val="16"/>
        </w:numPr>
        <w:spacing w:line="240" w:lineRule="auto"/>
        <w:jc w:val="both"/>
        <w:rPr>
          <w:rFonts w:eastAsia="Noto Sans SC Regular"/>
          <w:sz w:val="20"/>
          <w:szCs w:val="20"/>
        </w:rPr>
      </w:pPr>
      <w:r w:rsidRPr="00174011">
        <w:rPr>
          <w:rFonts w:eastAsia="Noto Sans SC Regular"/>
          <w:sz w:val="20"/>
          <w:szCs w:val="20"/>
        </w:rPr>
        <w:t>Should the instrument or instruments take the form of:</w:t>
      </w:r>
    </w:p>
    <w:p w14:paraId="1249C9BB"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924408410"/>
          <w14:checkbox>
            <w14:checked w14:val="0"/>
            <w14:checkedState w14:val="2612" w14:font="MS Gothic"/>
            <w14:uncheckedState w14:val="2610" w14:font="MS Gothic"/>
          </w14:checkbox>
        </w:sdtPr>
        <w:sdtContent>
          <w:r w:rsidRPr="00174011">
            <w:rPr>
              <w:rFonts w:ascii="Segoe UI Symbol" w:eastAsia="Noto Sans SC Regular" w:hAnsi="Segoe UI Symbol" w:cs="Segoe UI Symbol"/>
              <w:sz w:val="20"/>
              <w:szCs w:val="20"/>
            </w:rPr>
            <w:t>☐</w:t>
          </w:r>
        </w:sdtContent>
      </w:sdt>
    </w:p>
    <w:p w14:paraId="33CCD557"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Recommendation?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679804369"/>
          <w14:checkbox>
            <w14:checked w14:val="0"/>
            <w14:checkedState w14:val="2612" w14:font="MS Gothic"/>
            <w14:uncheckedState w14:val="2610" w14:font="MS Gothic"/>
          </w14:checkbox>
        </w:sdtPr>
        <w:sdtContent>
          <w:r w:rsidRPr="00174011">
            <w:rPr>
              <w:rFonts w:ascii="Segoe UI Symbol" w:eastAsia="Noto Sans SC Regular" w:hAnsi="Segoe UI Symbol" w:cs="Segoe UI Symbol"/>
              <w:sz w:val="20"/>
              <w:szCs w:val="20"/>
            </w:rPr>
            <w:t>☐</w:t>
          </w:r>
        </w:sdtContent>
      </w:sdt>
    </w:p>
    <w:p w14:paraId="54212C3E" w14:textId="6312708A"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 supplemented by a Recommendation?</w:t>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812947218"/>
          <w14:checkbox>
            <w14:checked w14:val="1"/>
            <w14:checkedState w14:val="2612" w14:font="MS Gothic"/>
            <w14:uncheckedState w14:val="2610" w14:font="MS Gothic"/>
          </w14:checkbox>
        </w:sdtPr>
        <w:sdtContent>
          <w:r w:rsidR="00733084">
            <w:rPr>
              <w:rFonts w:ascii="MS Gothic" w:eastAsia="MS Gothic" w:hAnsi="MS Gothic" w:hint="eastAsia"/>
              <w:sz w:val="20"/>
              <w:szCs w:val="20"/>
            </w:rPr>
            <w:t>☒</w:t>
          </w:r>
        </w:sdtContent>
      </w:sdt>
    </w:p>
    <w:p w14:paraId="17AB24DC"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to the Chemicals Convention, 1990 (No. 170)?</w:t>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688662022"/>
          <w14:checkbox>
            <w14:checked w14:val="0"/>
            <w14:checkedState w14:val="2612" w14:font="MS Gothic"/>
            <w14:uncheckedState w14:val="2610" w14:font="MS Gothic"/>
          </w14:checkbox>
        </w:sdtPr>
        <w:sdtContent>
          <w:r w:rsidRPr="00174011">
            <w:rPr>
              <w:rFonts w:ascii="Segoe UI Symbol" w:eastAsia="Noto Sans SC Regular" w:hAnsi="Segoe UI Symbol" w:cs="Segoe UI Symbol"/>
              <w:sz w:val="20"/>
              <w:szCs w:val="20"/>
            </w:rPr>
            <w:t>☐</w:t>
          </w:r>
        </w:sdtContent>
      </w:sdt>
    </w:p>
    <w:p w14:paraId="1BB1D9B3" w14:textId="0FB2B07B"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to the Chemicals Convention, 1990 (No. 170), supplemented by a Recommendation?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908108845"/>
          <w14:checkbox>
            <w14:checked w14:val="1"/>
            <w14:checkedState w14:val="2612" w14:font="MS Gothic"/>
            <w14:uncheckedState w14:val="2610" w14:font="MS Gothic"/>
          </w14:checkbox>
        </w:sdtPr>
        <w:sdtContent>
          <w:r w:rsidR="00733084">
            <w:rPr>
              <w:rFonts w:ascii="MS Gothic" w:eastAsia="MS Gothic" w:hAnsi="MS Gothic" w:hint="eastAsia"/>
              <w:sz w:val="20"/>
              <w:szCs w:val="20"/>
            </w:rPr>
            <w:t>☒</w:t>
          </w:r>
        </w:sdtContent>
      </w:sdt>
    </w:p>
    <w:p w14:paraId="10F97056"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 comprising mandatory provisions and provisions providing guidance? </w:t>
      </w:r>
      <w:r w:rsidRPr="00174011">
        <w:rPr>
          <w:rFonts w:eastAsia="Noto Sans SC Regular"/>
          <w:sz w:val="20"/>
          <w:szCs w:val="20"/>
          <w:vertAlign w:val="superscript"/>
        </w:rPr>
        <w:footnoteReference w:id="3"/>
      </w:r>
      <w:r w:rsidRPr="00174011">
        <w:rPr>
          <w:rFonts w:eastAsia="Noto Sans SC Regular"/>
          <w:sz w:val="20"/>
          <w:szCs w:val="20"/>
        </w:rPr>
        <w:tab/>
      </w:r>
      <w:sdt>
        <w:sdtPr>
          <w:rPr>
            <w:rFonts w:eastAsia="Noto Sans SC Regular"/>
            <w:sz w:val="20"/>
            <w:szCs w:val="20"/>
          </w:rPr>
          <w:id w:val="544110732"/>
          <w14:checkbox>
            <w14:checked w14:val="0"/>
            <w14:checkedState w14:val="2612" w14:font="MS Gothic"/>
            <w14:uncheckedState w14:val="2610" w14:font="MS Gothic"/>
          </w14:checkbox>
        </w:sdtPr>
        <w:sdtContent>
          <w:r w:rsidRPr="00174011">
            <w:rPr>
              <w:rFonts w:ascii="Segoe UI Symbol" w:eastAsia="Noto Sans SC Regular" w:hAnsi="Segoe UI Symbol" w:cs="Segoe UI Symbol"/>
              <w:sz w:val="20"/>
              <w:szCs w:val="20"/>
            </w:rPr>
            <w:t>☐</w:t>
          </w:r>
        </w:sdtContent>
      </w:sdt>
    </w:p>
    <w:p w14:paraId="4C575195"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comprising mandatory provisions and provisions providing guidance? </w:t>
      </w:r>
      <w:r w:rsidRPr="00174011">
        <w:rPr>
          <w:rFonts w:eastAsia="Noto Sans SC Regular"/>
          <w:sz w:val="20"/>
          <w:szCs w:val="20"/>
          <w:vertAlign w:val="superscript"/>
        </w:rPr>
        <w:footnoteReference w:id="4"/>
      </w:r>
      <w:r w:rsidRPr="00174011">
        <w:rPr>
          <w:rFonts w:eastAsia="Noto Sans SC Regular"/>
          <w:sz w:val="20"/>
          <w:szCs w:val="20"/>
        </w:rPr>
        <w:tab/>
      </w:r>
      <w:sdt>
        <w:sdtPr>
          <w:rPr>
            <w:rFonts w:eastAsia="Noto Sans SC Regular"/>
            <w:sz w:val="20"/>
            <w:szCs w:val="20"/>
          </w:rPr>
          <w:id w:val="198746065"/>
          <w14:checkbox>
            <w14:checked w14:val="0"/>
            <w14:checkedState w14:val="2612" w14:font="MS Gothic"/>
            <w14:uncheckedState w14:val="2610" w14:font="MS Gothic"/>
          </w14:checkbox>
        </w:sdtPr>
        <w:sdtContent>
          <w:r w:rsidRPr="00174011">
            <w:rPr>
              <w:rFonts w:ascii="Segoe UI Symbol" w:eastAsia="Noto Sans SC Regular" w:hAnsi="Segoe UI Symbol" w:cs="Segoe UI Symbol"/>
              <w:sz w:val="20"/>
              <w:szCs w:val="20"/>
            </w:rPr>
            <w:t>☐</w:t>
          </w:r>
        </w:sdtContent>
      </w:sdt>
    </w:p>
    <w:p w14:paraId="4CE19FC3" w14:textId="77777777" w:rsidR="00174011" w:rsidRPr="00174011" w:rsidRDefault="00174011" w:rsidP="00174011">
      <w:pPr>
        <w:spacing w:line="240" w:lineRule="auto"/>
        <w:ind w:firstLine="567"/>
        <w:jc w:val="both"/>
        <w:rPr>
          <w:rFonts w:eastAsia="Noto Sans SC Regular"/>
          <w:b/>
          <w:bCs/>
          <w:sz w:val="20"/>
          <w:szCs w:val="20"/>
        </w:rPr>
      </w:pPr>
      <w:r w:rsidRPr="00174011">
        <w:rPr>
          <w:rFonts w:eastAsia="Noto Sans SC Regular"/>
          <w:b/>
          <w:bCs/>
          <w:sz w:val="20"/>
          <w:szCs w:val="20"/>
        </w:rPr>
        <w:t>Comments</w:t>
      </w:r>
    </w:p>
    <w:sdt>
      <w:sdtPr>
        <w:rPr>
          <w:rFonts w:eastAsia="Noto Sans SC Regular"/>
          <w:sz w:val="20"/>
          <w:szCs w:val="20"/>
        </w:rPr>
        <w:alias w:val="Q3 comments"/>
        <w:tag w:val="Q3 comments"/>
        <w:id w:val="-397513256"/>
        <w:lock w:val="sdtLocked"/>
        <w:placeholder>
          <w:docPart w:val="A76CB5CD770449B0A1904963D998423F"/>
        </w:placeholder>
      </w:sdtPr>
      <w:sdtContent>
        <w:p w14:paraId="06BAE57E" w14:textId="3A6B077B" w:rsidR="00174011" w:rsidRPr="00174011" w:rsidRDefault="00733084" w:rsidP="00174011">
          <w:pPr>
            <w:spacing w:after="280" w:line="240" w:lineRule="auto"/>
            <w:ind w:firstLine="567"/>
            <w:jc w:val="both"/>
            <w:rPr>
              <w:rFonts w:eastAsia="Noto Sans SC Regular"/>
              <w:sz w:val="20"/>
              <w:szCs w:val="20"/>
            </w:rPr>
          </w:pPr>
          <w:r w:rsidRPr="00733084">
            <w:t>Our preference is for an instrument with both binding and non-binding provisions. We recognise the value of review by ILO supervisory bodies of a Convention or Protocol to C170. We recognise too that having a Protocol to C170 would allow for consistency between C170 and new provisions. This would be our preferred option, subject to how the provisions of the new instrument was elaborated. We reiterate our strong support for a protective and progressive instrument that does not regress on protection offered by C170 and R177 and other relevant instruments. We will consider arguments regarding inclusion of non-binding provisions in a protocol, with the proviso these are subject to ILO supervisory processes through CEACR, or a supporting recommendation. We also accept there could be value in a rapid amendment process/simplified amendment procedure that could enable a timely response to new evidence of harm associated with chemicals or category of chemicals that could require a more protective response.</w:t>
          </w:r>
        </w:p>
      </w:sdtContent>
    </w:sdt>
    <w:p w14:paraId="19563155" w14:textId="24173E01" w:rsidR="00792A84" w:rsidRPr="00792A84" w:rsidRDefault="00792A84" w:rsidP="00E71B02">
      <w:pPr>
        <w:pStyle w:val="ReportHeading1Indent"/>
      </w:pPr>
      <w:bookmarkStart w:id="4" w:name="_Toc198629547"/>
      <w:bookmarkStart w:id="5" w:name="_Toc205453608"/>
      <w:bookmarkStart w:id="6" w:name="_Toc180751494"/>
      <w:r w:rsidRPr="00792A84">
        <w:t>II.</w:t>
      </w:r>
      <w:r w:rsidR="00790941">
        <w:tab/>
      </w:r>
      <w:r w:rsidRPr="00792A84">
        <w:t>Preamble</w:t>
      </w:r>
      <w:bookmarkEnd w:id="4"/>
      <w:bookmarkEnd w:id="5"/>
    </w:p>
    <w:p w14:paraId="1AAF4DD7" w14:textId="77777777" w:rsidR="00792A84" w:rsidRPr="00792A84" w:rsidRDefault="00792A84" w:rsidP="00792A84">
      <w:pPr>
        <w:pStyle w:val="ReportParaNum"/>
      </w:pPr>
      <w:r w:rsidRPr="00792A84">
        <w:t>Should the Preamble of the instrument or instruments recall the inclusion of a safe and healthy working environment in the ILO’s framework of fundamental principles and rights at work by the International Labour Conference at its 110th Session (2022)?</w:t>
      </w:r>
    </w:p>
    <w:sdt>
      <w:sdtPr>
        <w:alias w:val="Q4 fprw"/>
        <w:tag w:val="Q4 fprw"/>
        <w:id w:val="216097845"/>
        <w:lock w:val="sdtLocked"/>
        <w:placeholder>
          <w:docPart w:val="4129F5ED4BBC42D197468A04666ACA14"/>
        </w:placeholder>
        <w:dropDownList>
          <w:listItem w:value="Choose an item."/>
          <w:listItem w:displayText="Yes" w:value="Yes"/>
          <w:listItem w:displayText="No" w:value="No"/>
        </w:dropDownList>
      </w:sdtPr>
      <w:sdtContent>
        <w:p w14:paraId="478D8F36" w14:textId="4759A4E2" w:rsidR="00A0049E" w:rsidRDefault="00733084" w:rsidP="00A0049E">
          <w:pPr>
            <w:pStyle w:val="ReportParaIndentFirstline"/>
          </w:pPr>
          <w:r>
            <w:t>Yes</w:t>
          </w:r>
        </w:p>
      </w:sdtContent>
    </w:sdt>
    <w:p w14:paraId="7C1FE844" w14:textId="37D8E8D2" w:rsidR="00792A84" w:rsidRDefault="00792A84" w:rsidP="00792A84">
      <w:pPr>
        <w:pStyle w:val="ReportParaIndentFirstline"/>
        <w:rPr>
          <w:b/>
          <w:bCs/>
        </w:rPr>
      </w:pPr>
      <w:r w:rsidRPr="00792A84">
        <w:rPr>
          <w:b/>
          <w:bCs/>
        </w:rPr>
        <w:t>Comments</w:t>
      </w:r>
    </w:p>
    <w:sdt>
      <w:sdtPr>
        <w:alias w:val="Q4 comments"/>
        <w:tag w:val="Q4 comments"/>
        <w:id w:val="-1192606390"/>
        <w:lock w:val="sdtLocked"/>
        <w:placeholder>
          <w:docPart w:val="36DC8E8F9CBB448BAFBA2C0F4CB76EB5"/>
        </w:placeholder>
      </w:sdtPr>
      <w:sdtContent>
        <w:p w14:paraId="41089CB3" w14:textId="05230ED3" w:rsidR="009E3C89" w:rsidRDefault="00733084" w:rsidP="009E3C89">
          <w:pPr>
            <w:pStyle w:val="ReportParaIndentFirstline"/>
            <w:spacing w:after="280"/>
          </w:pPr>
          <w:r w:rsidRPr="00733084">
            <w:t>The ILO fundamental safety conventions C155 makes explicit reference to protections from chemicals at work, covering all workers regardless of their employment status. All ILO safety instruments should be understood as supporting these fundamental protections.</w:t>
          </w:r>
        </w:p>
      </w:sdtContent>
    </w:sdt>
    <w:p w14:paraId="6F1E72FC" w14:textId="77777777" w:rsidR="00792A84" w:rsidRPr="00792A84" w:rsidRDefault="00792A84" w:rsidP="00792A84">
      <w:pPr>
        <w:pStyle w:val="ReportParaNum"/>
      </w:pPr>
      <w:r w:rsidRPr="00792A84">
        <w:t xml:space="preserve">Should the Preamble of the instrument or instruments note the need to pursue coherence of chemicals-related international labour standards, in the light of scientific, regulatory and societal developments since their adoption, </w:t>
      </w:r>
      <w:proofErr w:type="gramStart"/>
      <w:r w:rsidRPr="00792A84">
        <w:t>in order to</w:t>
      </w:r>
      <w:proofErr w:type="gramEnd"/>
      <w:r w:rsidRPr="00792A84">
        <w:t xml:space="preserve"> achieve safe chemicals management and ensure the continued and future relevance of international labour standards in this area?</w:t>
      </w:r>
    </w:p>
    <w:sdt>
      <w:sdtPr>
        <w:alias w:val="Q5 relevance"/>
        <w:tag w:val="Q5 relevance"/>
        <w:id w:val="733900043"/>
        <w:lock w:val="sdtLocked"/>
        <w:placeholder>
          <w:docPart w:val="FA1D0E0390D54BF1B3BC95A3CE4162CD"/>
        </w:placeholder>
        <w:dropDownList>
          <w:listItem w:value="Choose an item."/>
          <w:listItem w:displayText="Yes" w:value="Yes"/>
          <w:listItem w:displayText="No" w:value="No"/>
        </w:dropDownList>
      </w:sdtPr>
      <w:sdtContent>
        <w:p w14:paraId="4B525B59" w14:textId="5CC07148" w:rsidR="00A0049E" w:rsidRDefault="00733084" w:rsidP="00A0049E">
          <w:pPr>
            <w:pStyle w:val="ReportParaIndentFirstline"/>
          </w:pPr>
          <w:r>
            <w:t>Yes</w:t>
          </w:r>
        </w:p>
      </w:sdtContent>
    </w:sdt>
    <w:p w14:paraId="496215BE" w14:textId="7DE10A1A" w:rsidR="00792A84" w:rsidRDefault="00792A84" w:rsidP="00792A84">
      <w:pPr>
        <w:pStyle w:val="ReportParaIndentFirstline"/>
        <w:rPr>
          <w:b/>
          <w:bCs/>
        </w:rPr>
      </w:pPr>
      <w:r w:rsidRPr="00792A84">
        <w:rPr>
          <w:b/>
          <w:bCs/>
        </w:rPr>
        <w:t>Comments</w:t>
      </w:r>
    </w:p>
    <w:sdt>
      <w:sdtPr>
        <w:alias w:val="Q5 comments"/>
        <w:tag w:val="Q5 comments"/>
        <w:id w:val="908658644"/>
        <w:lock w:val="sdtLocked"/>
        <w:placeholder>
          <w:docPart w:val="DF7227C452164BC2A7C866D3A8A8B2CD"/>
        </w:placeholder>
      </w:sdtPr>
      <w:sdtContent>
        <w:p w14:paraId="4E37EF07" w14:textId="7EA9C6C0" w:rsidR="009E3C89" w:rsidRDefault="00733084" w:rsidP="009E3C89">
          <w:pPr>
            <w:pStyle w:val="ReportParaIndentFirstline"/>
            <w:spacing w:after="280"/>
          </w:pPr>
          <w:r w:rsidRPr="00733084">
            <w:t>The instrument needs to be responsive to the introduction of new chemicals, new applications and processes and new evidence of risks and their elimination or, where this is not possible, effective controls.</w:t>
          </w:r>
        </w:p>
      </w:sdtContent>
    </w:sdt>
    <w:p w14:paraId="52E8F80F" w14:textId="77777777" w:rsidR="00792A84" w:rsidRPr="00792A84" w:rsidRDefault="00792A84" w:rsidP="00792A84">
      <w:pPr>
        <w:pStyle w:val="ReportParaNum"/>
      </w:pPr>
      <w:r w:rsidRPr="00792A84">
        <w:t>Should the Preamble of the instrument or instruments note the need to consolidate and revise the White Phosphorus Recommendation, 1919 (No. 6), the White Lead (Painting) Convention, 1921 (No. 13), the Lead Poisoning (Women and Children) Recommendation, 1919 (No. 4), and the Benzene Convention (No. 136) and Recommendation (No. 144), 1971?</w:t>
      </w:r>
    </w:p>
    <w:sdt>
      <w:sdtPr>
        <w:alias w:val="Q6 consolidate"/>
        <w:tag w:val="Q6 consolidate"/>
        <w:id w:val="-1370911769"/>
        <w:lock w:val="sdtLocked"/>
        <w:placeholder>
          <w:docPart w:val="01F91F1CAD93438ABEC06ED6ADDD5609"/>
        </w:placeholder>
        <w:dropDownList>
          <w:listItem w:value="Choose an item."/>
          <w:listItem w:displayText="Yes" w:value="Yes"/>
          <w:listItem w:displayText="No" w:value="No"/>
        </w:dropDownList>
      </w:sdtPr>
      <w:sdtContent>
        <w:p w14:paraId="3EE76D3D" w14:textId="7E7B14CF" w:rsidR="00A0049E" w:rsidRDefault="00733084" w:rsidP="00A0049E">
          <w:pPr>
            <w:pStyle w:val="ReportParaIndentFirstline"/>
          </w:pPr>
          <w:r>
            <w:t>Yes</w:t>
          </w:r>
        </w:p>
      </w:sdtContent>
    </w:sdt>
    <w:p w14:paraId="4D105845" w14:textId="77777777" w:rsidR="00792A84" w:rsidRDefault="00792A84" w:rsidP="00792A84">
      <w:pPr>
        <w:pStyle w:val="ReportParaIndentFirstline"/>
        <w:rPr>
          <w:b/>
          <w:bCs/>
        </w:rPr>
      </w:pPr>
      <w:r w:rsidRPr="00792A84">
        <w:rPr>
          <w:b/>
          <w:bCs/>
        </w:rPr>
        <w:t>Comments</w:t>
      </w:r>
    </w:p>
    <w:sdt>
      <w:sdtPr>
        <w:alias w:val="Q6 comments"/>
        <w:tag w:val="Q6 comments"/>
        <w:id w:val="-888034786"/>
        <w:lock w:val="sdtLocked"/>
        <w:placeholder>
          <w:docPart w:val="F47DECF93953452887EAD4B31986A382"/>
        </w:placeholder>
      </w:sdtPr>
      <w:sdtContent>
        <w:p w14:paraId="5531D0FE" w14:textId="30949768" w:rsidR="009E3C89" w:rsidRDefault="00733084" w:rsidP="009E3C89">
          <w:pPr>
            <w:pStyle w:val="ReportParaIndentFirstline"/>
            <w:spacing w:after="280"/>
          </w:pPr>
          <w:r w:rsidRPr="00733084">
            <w:t xml:space="preserve">This consolidation and revision </w:t>
          </w:r>
          <w:proofErr w:type="gramStart"/>
          <w:r w:rsidRPr="00733084">
            <w:t>is</w:t>
          </w:r>
          <w:proofErr w:type="gramEnd"/>
          <w:r w:rsidRPr="00733084">
            <w:t xml:space="preserve"> mandated by the ILO Governing Body.</w:t>
          </w:r>
        </w:p>
      </w:sdtContent>
    </w:sdt>
    <w:p w14:paraId="07173246" w14:textId="77777777" w:rsidR="00792A84" w:rsidRPr="00792A84" w:rsidRDefault="00792A84" w:rsidP="00792A84">
      <w:pPr>
        <w:pStyle w:val="ReportParaNum"/>
      </w:pPr>
      <w:r w:rsidRPr="00792A84">
        <w:t>Should the Preamble of the instrument or instruments recall the continued relevance of the Chemicals Convention (No. 170) and Recommendation (No. 177), 1990, further noting that the new instrument or instruments would complement these up-to-date standards?</w:t>
      </w:r>
    </w:p>
    <w:sdt>
      <w:sdtPr>
        <w:alias w:val="Q7 C170 R177"/>
        <w:tag w:val="Q7 C170 R177"/>
        <w:id w:val="1574322227"/>
        <w:lock w:val="sdtLocked"/>
        <w:placeholder>
          <w:docPart w:val="02141BE4860A49E79FA8527C41B50016"/>
        </w:placeholder>
        <w:dropDownList>
          <w:listItem w:value="Choose an item."/>
          <w:listItem w:displayText="Yes" w:value="Yes"/>
          <w:listItem w:displayText="No" w:value="No"/>
        </w:dropDownList>
      </w:sdtPr>
      <w:sdtContent>
        <w:p w14:paraId="18A6BB75" w14:textId="4871B4F9" w:rsidR="00A0049E" w:rsidRDefault="00733084" w:rsidP="00A0049E">
          <w:pPr>
            <w:pStyle w:val="ReportParaIndentFirstline"/>
          </w:pPr>
          <w:r>
            <w:t>Yes</w:t>
          </w:r>
        </w:p>
      </w:sdtContent>
    </w:sdt>
    <w:p w14:paraId="65B0A75C" w14:textId="77777777" w:rsidR="00792A84" w:rsidRDefault="00792A84" w:rsidP="00792A84">
      <w:pPr>
        <w:pStyle w:val="ReportParaIndentFirstline"/>
        <w:rPr>
          <w:b/>
          <w:bCs/>
        </w:rPr>
      </w:pPr>
      <w:r w:rsidRPr="00792A84">
        <w:rPr>
          <w:b/>
          <w:bCs/>
        </w:rPr>
        <w:t>Comments</w:t>
      </w:r>
    </w:p>
    <w:sdt>
      <w:sdtPr>
        <w:alias w:val="Q7 comments"/>
        <w:tag w:val="Q7 comments"/>
        <w:id w:val="-942986886"/>
        <w:lock w:val="sdtLocked"/>
        <w:placeholder>
          <w:docPart w:val="C85A5CE477834C2BA7CD5C902F83AF9F"/>
        </w:placeholder>
      </w:sdtPr>
      <w:sdtContent>
        <w:p w14:paraId="0ADE6978" w14:textId="77777777" w:rsidR="00733084" w:rsidRPr="00733084" w:rsidRDefault="00733084" w:rsidP="00733084">
          <w:pPr>
            <w:pStyle w:val="ReportParaIndentFirstline"/>
          </w:pPr>
          <w:r w:rsidRPr="00733084">
            <w:t xml:space="preserve">Any new instrument or instruments must complement and wherever possible improve on the existing instruments, with absolute respect for non-regression. It should be noted too other instruments are directly relevant, including the occupational cancer convention C139 and the associated recommendation R147, the major accident hazards convention C174, the asbestos convention 162, ILO sectoral safety conventions C167 (construction), C176 (mining) and C184 (agriculture), the occupational health services convention C161 and the associated recommendation R171 the Working Environment (Air Pollution, Noise and Vibration) Convention C148 and related recommendation R156 and the employment injury benefits convention C121, and the ILO List of Occupational Diseases R194. Several of these instruments are already included in the preamble to the </w:t>
          </w:r>
          <w:proofErr w:type="gramStart"/>
          <w:r w:rsidRPr="00733084">
            <w:t>chemicals</w:t>
          </w:r>
          <w:proofErr w:type="gramEnd"/>
          <w:r w:rsidRPr="00733084">
            <w:t xml:space="preserve"> convention C170.</w:t>
          </w:r>
        </w:p>
        <w:p w14:paraId="3CC18783" w14:textId="1180E741" w:rsidR="009E3C89" w:rsidRDefault="00733084" w:rsidP="00733084">
          <w:pPr>
            <w:pStyle w:val="ReportParaIndentFirstline"/>
            <w:spacing w:after="280"/>
          </w:pPr>
          <w:r w:rsidRPr="00733084">
            <w:t>Further, recognising issues of a shortfall in regulatory capacity and of suitable and sufficient regulation in some ILO member states, instruments addressing human rights and due diligence throughout the value chain are directly relevant, including all ILO‘s fundamental conventions, as are instruments to protect vulnerable populations, including C169 on indigenous peoples (Article 7.2 and Article 20.2(c) and the Migrant Workers Recommendation R100 (paragraph 46).</w:t>
          </w:r>
        </w:p>
      </w:sdtContent>
    </w:sdt>
    <w:p w14:paraId="4511717A" w14:textId="77777777" w:rsidR="00792A84" w:rsidRPr="00792A84" w:rsidRDefault="00792A84" w:rsidP="00792A84">
      <w:pPr>
        <w:pStyle w:val="ReportParaNum"/>
      </w:pPr>
      <w:r w:rsidRPr="00792A84">
        <w:t>Should the Preamble of the instrument or instruments note the relevance of international instruments, frameworks and programmes for the sound management of chemicals and waste, such as:</w:t>
      </w:r>
    </w:p>
    <w:p w14:paraId="493B353A" w14:textId="0B993615" w:rsidR="00792A84" w:rsidRPr="00792A84" w:rsidRDefault="00000000" w:rsidP="00BE7D14">
      <w:pPr>
        <w:pStyle w:val="ReportIndent1"/>
      </w:pPr>
      <w:sdt>
        <w:sdtPr>
          <w:id w:val="54976543"/>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Basel Convention on the Control of Transboundary Movements of Hazardous Wastes and their Disposal;</w:t>
      </w:r>
    </w:p>
    <w:p w14:paraId="7F75DF16" w14:textId="03651DB8" w:rsidR="00792A84" w:rsidRPr="00792A84" w:rsidRDefault="00000000" w:rsidP="00BE7D14">
      <w:pPr>
        <w:pStyle w:val="ReportIndent1"/>
      </w:pPr>
      <w:sdt>
        <w:sdtPr>
          <w:id w:val="728121234"/>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Rotterdam Convention on the Prior Informed Consent Procedure for Certain Hazardous Chemicals and Pesticides in International Trade;</w:t>
      </w:r>
    </w:p>
    <w:p w14:paraId="67FC5A35" w14:textId="2343B95E" w:rsidR="00792A84" w:rsidRPr="00792A84" w:rsidRDefault="00000000" w:rsidP="00BE7D14">
      <w:pPr>
        <w:pStyle w:val="ReportIndent1"/>
      </w:pPr>
      <w:sdt>
        <w:sdtPr>
          <w:id w:val="-1977515902"/>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Stockholm Convention on Persistent Organic Pollutants;</w:t>
      </w:r>
    </w:p>
    <w:p w14:paraId="571D8FF9" w14:textId="6CA98184" w:rsidR="00792A84" w:rsidRPr="00792A84" w:rsidRDefault="00000000" w:rsidP="00BE7D14">
      <w:pPr>
        <w:pStyle w:val="ReportIndent1"/>
      </w:pPr>
      <w:sdt>
        <w:sdtPr>
          <w:id w:val="-1528325882"/>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Minamata Convention on Mercury;</w:t>
      </w:r>
    </w:p>
    <w:p w14:paraId="242932CD" w14:textId="0FCF43E0" w:rsidR="00792A84" w:rsidRPr="00792A84" w:rsidRDefault="00000000" w:rsidP="00BE7D14">
      <w:pPr>
        <w:pStyle w:val="ReportIndent1"/>
      </w:pPr>
      <w:sdt>
        <w:sdtPr>
          <w:id w:val="1603149388"/>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 xml:space="preserve">the Global Framework on Chemicals </w:t>
      </w:r>
      <w:r w:rsidR="006045D6">
        <w:t>–</w:t>
      </w:r>
      <w:r w:rsidR="00792A84" w:rsidRPr="00792A84">
        <w:t xml:space="preserve"> For a Planet Free of Harm from Chemicals and Waste;</w:t>
      </w:r>
    </w:p>
    <w:p w14:paraId="5B8EB92A" w14:textId="25E2B581" w:rsidR="00792A84" w:rsidRPr="00792A84" w:rsidRDefault="00000000" w:rsidP="00BE7D14">
      <w:pPr>
        <w:pStyle w:val="ReportIndent1"/>
      </w:pPr>
      <w:sdt>
        <w:sdtPr>
          <w:id w:val="-1873371014"/>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Globally Harmonized System of Classification and Labelling of Chemicals (GHS);</w:t>
      </w:r>
    </w:p>
    <w:p w14:paraId="0D62602B" w14:textId="17E1911F" w:rsidR="00792A84" w:rsidRPr="00792A84" w:rsidRDefault="00000000" w:rsidP="00BE7D14">
      <w:pPr>
        <w:pStyle w:val="ReportIndent1"/>
      </w:pPr>
      <w:sdt>
        <w:sdtPr>
          <w:id w:val="530225407"/>
          <w14:checkbox>
            <w14:checked w14:val="1"/>
            <w14:checkedState w14:val="2612" w14:font="MS Gothic"/>
            <w14:uncheckedState w14:val="2610" w14:font="MS Gothic"/>
          </w14:checkbox>
        </w:sdtPr>
        <w:sdtContent>
          <w:r w:rsidR="00733084">
            <w:rPr>
              <w:rFonts w:ascii="MS Gothic" w:eastAsia="MS Gothic" w:hAnsi="MS Gothic" w:hint="eastAsia"/>
            </w:rPr>
            <w:t>☒</w:t>
          </w:r>
        </w:sdtContent>
      </w:sdt>
      <w:r w:rsidR="00BE7D14">
        <w:tab/>
      </w:r>
      <w:r w:rsidR="00792A84" w:rsidRPr="00792A84">
        <w:t>the Inter-Organization Programme for the Sound Management of Chemicals (IOMC)?</w:t>
      </w:r>
    </w:p>
    <w:p w14:paraId="12101848" w14:textId="77777777" w:rsidR="00792A84" w:rsidRDefault="00792A84" w:rsidP="00792A84">
      <w:pPr>
        <w:pStyle w:val="ReportParaIndentFirstline"/>
        <w:rPr>
          <w:b/>
          <w:bCs/>
        </w:rPr>
      </w:pPr>
      <w:r w:rsidRPr="00792A84">
        <w:rPr>
          <w:b/>
          <w:bCs/>
        </w:rPr>
        <w:t>Comments</w:t>
      </w:r>
    </w:p>
    <w:sdt>
      <w:sdtPr>
        <w:alias w:val="Q8 comments"/>
        <w:tag w:val="Q8 comments"/>
        <w:id w:val="-310487556"/>
        <w:lock w:val="sdtLocked"/>
        <w:placeholder>
          <w:docPart w:val="A77A1633151C4C0ABFE9C11C169F2E68"/>
        </w:placeholder>
      </w:sdtPr>
      <w:sdtContent>
        <w:p w14:paraId="7F447415" w14:textId="0E88FEED" w:rsidR="009E3C89" w:rsidRDefault="00733084" w:rsidP="009E3C89">
          <w:pPr>
            <w:pStyle w:val="ReportParaIndentFirstline"/>
            <w:spacing w:after="280"/>
          </w:pPr>
          <w:r w:rsidRPr="00733084">
            <w:t>All the identified instruments, frameworks and programmes are relevant</w:t>
          </w:r>
          <w:r>
            <w:t>.</w:t>
          </w:r>
        </w:p>
      </w:sdtContent>
    </w:sdt>
    <w:p w14:paraId="0E8040A6" w14:textId="77777777" w:rsidR="00792A84" w:rsidRPr="00792A84" w:rsidRDefault="00792A84" w:rsidP="004B08B7">
      <w:pPr>
        <w:pStyle w:val="ReportParaNum"/>
      </w:pPr>
      <w:r w:rsidRPr="00792A84">
        <w:t>Should other considerations be included in the Preamble of the instrument or instruments? If so, please specify.</w:t>
      </w:r>
    </w:p>
    <w:bookmarkStart w:id="7" w:name="_Hlk210987809" w:displacedByCustomXml="next"/>
    <w:sdt>
      <w:sdtPr>
        <w:alias w:val="Q9 others"/>
        <w:tag w:val="Q9 others"/>
        <w:id w:val="-223526029"/>
        <w:lock w:val="sdtLocked"/>
        <w:placeholder>
          <w:docPart w:val="FEFAABA144E245729F38842AF32A2F3C"/>
        </w:placeholder>
        <w:dropDownList>
          <w:listItem w:value="Choose an item."/>
          <w:listItem w:displayText="Yes" w:value="Yes"/>
          <w:listItem w:displayText="No" w:value="No"/>
        </w:dropDownList>
      </w:sdtPr>
      <w:sdtContent>
        <w:p w14:paraId="78F8E565" w14:textId="09D5C886" w:rsidR="00A0049E" w:rsidRDefault="00733084" w:rsidP="00A0049E">
          <w:pPr>
            <w:pStyle w:val="ReportParaIndentFirstline"/>
          </w:pPr>
          <w:r>
            <w:t>Yes</w:t>
          </w:r>
        </w:p>
      </w:sdtContent>
    </w:sdt>
    <w:bookmarkEnd w:id="7"/>
    <w:p w14:paraId="606410FF" w14:textId="77777777" w:rsidR="00792A84" w:rsidRDefault="00792A84" w:rsidP="004B08B7">
      <w:pPr>
        <w:pStyle w:val="ReportParaIndentFirstline"/>
        <w:rPr>
          <w:b/>
          <w:bCs/>
        </w:rPr>
      </w:pPr>
      <w:r w:rsidRPr="00792A84">
        <w:rPr>
          <w:b/>
          <w:bCs/>
        </w:rPr>
        <w:t>Comments</w:t>
      </w:r>
    </w:p>
    <w:sdt>
      <w:sdtPr>
        <w:alias w:val="Q9 comments"/>
        <w:tag w:val="Q9 comments"/>
        <w:id w:val="1332330655"/>
        <w:lock w:val="sdtLocked"/>
        <w:placeholder>
          <w:docPart w:val="CBBDDEAB3CEE4A4BA0A831947D3BE611"/>
        </w:placeholder>
      </w:sdtPr>
      <w:sdtContent>
        <w:p w14:paraId="5F088640" w14:textId="77777777" w:rsidR="00733084" w:rsidRPr="00733084" w:rsidRDefault="00733084" w:rsidP="00733084">
          <w:pPr>
            <w:pStyle w:val="ReportParaIndentFirstline"/>
          </w:pPr>
          <w:r w:rsidRPr="00733084">
            <w:t>Other instruments, frameworks and programmes, are also relevant, including:</w:t>
          </w:r>
        </w:p>
        <w:p w14:paraId="65133FD5" w14:textId="77777777" w:rsidR="00733084" w:rsidRPr="00733084" w:rsidRDefault="00733084" w:rsidP="00733084">
          <w:pPr>
            <w:pStyle w:val="ReportParaIndentFirstline"/>
          </w:pPr>
          <w:r w:rsidRPr="00733084">
            <w:t>• UN Consolidated list of products whose consumption and/or sale have been banned, withdrawn, severely restricted or not approved by Governments.</w:t>
          </w:r>
        </w:p>
        <w:p w14:paraId="2E84AE83" w14:textId="77777777" w:rsidR="00733084" w:rsidRPr="00733084" w:rsidRDefault="00733084" w:rsidP="00733084">
          <w:pPr>
            <w:pStyle w:val="ReportParaIndentFirstline"/>
          </w:pPr>
          <w:r w:rsidRPr="00733084">
            <w:t>• Montreal Protocol. This is an evolving instrument and may at subsequently add more bans and restrictions, which has implications for elimination and substitution of chemicals.</w:t>
          </w:r>
        </w:p>
        <w:p w14:paraId="3327B327" w14:textId="77777777" w:rsidR="00733084" w:rsidRPr="00733084" w:rsidRDefault="00733084" w:rsidP="00733084">
          <w:pPr>
            <w:pStyle w:val="ReportParaIndentFirstline"/>
          </w:pPr>
          <w:r w:rsidRPr="00733084">
            <w:t>• International Agency for Research on Cancer list of Group 1 and Group 2A occupational carcinogens.</w:t>
          </w:r>
        </w:p>
        <w:p w14:paraId="7F8B272C" w14:textId="1510B7A9" w:rsidR="009E3C89" w:rsidRDefault="00733084" w:rsidP="00733084">
          <w:pPr>
            <w:pStyle w:val="ReportParaIndentFirstline"/>
            <w:spacing w:after="280"/>
          </w:pPr>
          <w:r w:rsidRPr="00733084">
            <w:t>• Other relevant protective instruments as they arise, on international chemical regulation or addressing newly recognised or emerging risks related to chemicals or categories of chemicals and their elimination and, where not possible, control.</w:t>
          </w:r>
        </w:p>
      </w:sdtContent>
    </w:sdt>
    <w:p w14:paraId="79ECE591" w14:textId="5A87B60E" w:rsidR="00792A84" w:rsidRPr="00792A84" w:rsidRDefault="00792A84" w:rsidP="00E71B02">
      <w:pPr>
        <w:pStyle w:val="ReportHeading1Indent"/>
      </w:pPr>
      <w:bookmarkStart w:id="8" w:name="_Toc198629548"/>
      <w:bookmarkStart w:id="9" w:name="_Toc205453609"/>
      <w:r w:rsidRPr="00792A84">
        <w:t>III.</w:t>
      </w:r>
      <w:r w:rsidR="00BE7D14">
        <w:tab/>
      </w:r>
      <w:r w:rsidRPr="00792A84">
        <w:t>Definition</w:t>
      </w:r>
      <w:bookmarkEnd w:id="6"/>
      <w:r w:rsidRPr="00792A84">
        <w:t>s</w:t>
      </w:r>
      <w:bookmarkEnd w:id="8"/>
      <w:bookmarkEnd w:id="9"/>
    </w:p>
    <w:p w14:paraId="102FF134" w14:textId="77777777" w:rsidR="00792A84" w:rsidRPr="00792A84" w:rsidRDefault="00792A84" w:rsidP="00792A84">
      <w:pPr>
        <w:pStyle w:val="ReportParaNum"/>
      </w:pPr>
      <w:bookmarkStart w:id="10" w:name="_Toc180751495"/>
      <w:r w:rsidRPr="00792A84">
        <w:t>Should the instrument or instruments include definitions? If so, please specify.</w:t>
      </w:r>
    </w:p>
    <w:bookmarkStart w:id="11" w:name="_Hlk210987895" w:displacedByCustomXml="next"/>
    <w:sdt>
      <w:sdtPr>
        <w:alias w:val="Q10 definitions"/>
        <w:tag w:val="Q10 definitions"/>
        <w:id w:val="-1567870481"/>
        <w:lock w:val="sdtLocked"/>
        <w:placeholder>
          <w:docPart w:val="1881D76BB0264D3DBEB9D464C73271FF"/>
        </w:placeholder>
        <w:dropDownList>
          <w:listItem w:value="Choose an item."/>
          <w:listItem w:displayText="Yes" w:value="Yes"/>
          <w:listItem w:displayText="No" w:value="No"/>
        </w:dropDownList>
      </w:sdtPr>
      <w:sdtContent>
        <w:p w14:paraId="71A423CB" w14:textId="7A26847C" w:rsidR="00A0049E" w:rsidRDefault="00733084" w:rsidP="00A0049E">
          <w:pPr>
            <w:pStyle w:val="ReportParaIndentFirstline"/>
          </w:pPr>
          <w:r>
            <w:t>Yes</w:t>
          </w:r>
        </w:p>
      </w:sdtContent>
    </w:sdt>
    <w:bookmarkEnd w:id="11"/>
    <w:p w14:paraId="6405FB83" w14:textId="1A462B1B" w:rsidR="00792A84" w:rsidRDefault="00792A84" w:rsidP="00792A84">
      <w:pPr>
        <w:pStyle w:val="ReportParaIndentFirstline"/>
        <w:rPr>
          <w:b/>
          <w:bCs/>
        </w:rPr>
      </w:pPr>
      <w:r w:rsidRPr="00792A84">
        <w:rPr>
          <w:b/>
          <w:bCs/>
        </w:rPr>
        <w:t>Comments</w:t>
      </w:r>
    </w:p>
    <w:sdt>
      <w:sdtPr>
        <w:alias w:val="Q10 comments"/>
        <w:tag w:val="Q10 comments"/>
        <w:id w:val="931557039"/>
        <w:lock w:val="sdtLocked"/>
        <w:placeholder>
          <w:docPart w:val="F3899BBF71A44825A97CD1CF37B68CDD"/>
        </w:placeholder>
      </w:sdtPr>
      <w:sdtContent>
        <w:p w14:paraId="33B96B63" w14:textId="77777777" w:rsidR="00733084" w:rsidRPr="00733084" w:rsidRDefault="00733084" w:rsidP="00733084">
          <w:pPr>
            <w:rPr>
              <w:lang w:val="et-EE"/>
            </w:rPr>
          </w:pPr>
          <w:r w:rsidRPr="00733084">
            <w:t xml:space="preserve">The instrument should reflect definitions in C170 (Article 2), and further update/clarify these definitions where appropriate. </w:t>
          </w:r>
          <w:proofErr w:type="gramStart"/>
          <w:r w:rsidRPr="00733084">
            <w:t>With regard to</w:t>
          </w:r>
          <w:proofErr w:type="gramEnd"/>
          <w:r w:rsidRPr="00733084">
            <w:t xml:space="preserve"> regulatory developments and risk reduction strategies, there must also be</w:t>
          </w:r>
          <w:proofErr w:type="spellStart"/>
          <w:r w:rsidRPr="00733084">
            <w:rPr>
              <w:lang w:val="et-EE"/>
            </w:rPr>
            <w:t>recognition</w:t>
          </w:r>
          <w:proofErr w:type="spellEnd"/>
          <w:r w:rsidRPr="00733084">
            <w:rPr>
              <w:lang w:val="et-EE"/>
            </w:rPr>
            <w:t xml:space="preserve"> of </w:t>
          </w:r>
          <w:proofErr w:type="spellStart"/>
          <w:r w:rsidRPr="00733084">
            <w:rPr>
              <w:lang w:val="et-EE"/>
            </w:rPr>
            <w:t>substances</w:t>
          </w:r>
          <w:proofErr w:type="spellEnd"/>
          <w:r w:rsidRPr="00733084">
            <w:rPr>
              <w:lang w:val="et-EE"/>
            </w:rPr>
            <w:t xml:space="preserve"> </w:t>
          </w:r>
          <w:proofErr w:type="spellStart"/>
          <w:r w:rsidRPr="00733084">
            <w:rPr>
              <w:lang w:val="et-EE"/>
            </w:rPr>
            <w:t>or</w:t>
          </w:r>
          <w:proofErr w:type="spellEnd"/>
          <w:r w:rsidRPr="00733084">
            <w:rPr>
              <w:lang w:val="et-EE"/>
            </w:rPr>
            <w:t xml:space="preserve"> </w:t>
          </w:r>
          <w:proofErr w:type="spellStart"/>
          <w:r w:rsidRPr="00733084">
            <w:rPr>
              <w:lang w:val="et-EE"/>
            </w:rPr>
            <w:t>categories</w:t>
          </w:r>
          <w:proofErr w:type="spellEnd"/>
          <w:r w:rsidRPr="00733084">
            <w:rPr>
              <w:lang w:val="et-EE"/>
            </w:rPr>
            <w:t xml:space="preserve"> of </w:t>
          </w:r>
          <w:proofErr w:type="spellStart"/>
          <w:r w:rsidRPr="00733084">
            <w:rPr>
              <w:lang w:val="et-EE"/>
            </w:rPr>
            <w:t>substances</w:t>
          </w:r>
          <w:proofErr w:type="spellEnd"/>
          <w:r w:rsidRPr="00733084">
            <w:rPr>
              <w:lang w:val="et-EE"/>
            </w:rPr>
            <w:t xml:space="preserve"> </w:t>
          </w:r>
          <w:proofErr w:type="spellStart"/>
          <w:r w:rsidRPr="00733084">
            <w:rPr>
              <w:lang w:val="et-EE"/>
            </w:rPr>
            <w:t>where</w:t>
          </w:r>
          <w:proofErr w:type="spellEnd"/>
          <w:r w:rsidRPr="00733084">
            <w:rPr>
              <w:lang w:val="et-EE"/>
            </w:rPr>
            <w:t xml:space="preserve"> </w:t>
          </w:r>
          <w:proofErr w:type="spellStart"/>
          <w:r w:rsidRPr="00733084">
            <w:rPr>
              <w:lang w:val="et-EE"/>
            </w:rPr>
            <w:t>more</w:t>
          </w:r>
          <w:proofErr w:type="spellEnd"/>
          <w:r w:rsidRPr="00733084">
            <w:rPr>
              <w:lang w:val="et-EE"/>
            </w:rPr>
            <w:t xml:space="preserve"> </w:t>
          </w:r>
          <w:proofErr w:type="spellStart"/>
          <w:r w:rsidRPr="00733084">
            <w:rPr>
              <w:lang w:val="et-EE"/>
            </w:rPr>
            <w:t>protective</w:t>
          </w:r>
          <w:proofErr w:type="spellEnd"/>
          <w:r w:rsidRPr="00733084">
            <w:rPr>
              <w:lang w:val="et-EE"/>
            </w:rPr>
            <w:t xml:space="preserve"> </w:t>
          </w:r>
          <w:proofErr w:type="spellStart"/>
          <w:r w:rsidRPr="00733084">
            <w:rPr>
              <w:lang w:val="et-EE"/>
            </w:rPr>
            <w:t>provisions</w:t>
          </w:r>
          <w:proofErr w:type="spellEnd"/>
          <w:r w:rsidRPr="00733084">
            <w:rPr>
              <w:lang w:val="et-EE"/>
            </w:rPr>
            <w:t xml:space="preserve"> are </w:t>
          </w:r>
          <w:proofErr w:type="spellStart"/>
          <w:r w:rsidRPr="00733084">
            <w:rPr>
              <w:lang w:val="et-EE"/>
            </w:rPr>
            <w:t>necessary</w:t>
          </w:r>
          <w:proofErr w:type="spellEnd"/>
          <w:r w:rsidRPr="00733084">
            <w:rPr>
              <w:lang w:val="et-EE"/>
            </w:rPr>
            <w:t xml:space="preserve">. </w:t>
          </w:r>
        </w:p>
        <w:p w14:paraId="45CE7DA5" w14:textId="77777777" w:rsidR="00E92ED8" w:rsidRDefault="00733084" w:rsidP="00733084">
          <w:pPr>
            <w:rPr>
              <w:lang w:val="et-EE"/>
            </w:rPr>
          </w:pPr>
          <w:proofErr w:type="spellStart"/>
          <w:r w:rsidRPr="00733084">
            <w:rPr>
              <w:lang w:val="et-EE"/>
            </w:rPr>
            <w:t>These</w:t>
          </w:r>
          <w:proofErr w:type="spellEnd"/>
          <w:r w:rsidRPr="00733084">
            <w:rPr>
              <w:lang w:val="et-EE"/>
            </w:rPr>
            <w:t xml:space="preserve"> </w:t>
          </w:r>
          <w:proofErr w:type="spellStart"/>
          <w:r w:rsidRPr="00733084">
            <w:rPr>
              <w:lang w:val="et-EE"/>
            </w:rPr>
            <w:t>categories</w:t>
          </w:r>
          <w:proofErr w:type="spellEnd"/>
          <w:r w:rsidRPr="00733084">
            <w:rPr>
              <w:lang w:val="et-EE"/>
            </w:rPr>
            <w:t xml:space="preserve"> </w:t>
          </w:r>
          <w:proofErr w:type="spellStart"/>
          <w:r w:rsidRPr="00733084">
            <w:rPr>
              <w:lang w:val="et-EE"/>
            </w:rPr>
            <w:t>requiring</w:t>
          </w:r>
          <w:proofErr w:type="spellEnd"/>
          <w:r w:rsidRPr="00733084">
            <w:rPr>
              <w:lang w:val="et-EE"/>
            </w:rPr>
            <w:t xml:space="preserve"> </w:t>
          </w:r>
          <w:proofErr w:type="spellStart"/>
          <w:r w:rsidRPr="00733084">
            <w:rPr>
              <w:lang w:val="et-EE"/>
            </w:rPr>
            <w:t>more</w:t>
          </w:r>
          <w:proofErr w:type="spellEnd"/>
          <w:r w:rsidRPr="00733084">
            <w:rPr>
              <w:lang w:val="et-EE"/>
            </w:rPr>
            <w:t xml:space="preserve"> </w:t>
          </w:r>
          <w:proofErr w:type="spellStart"/>
          <w:r w:rsidRPr="00733084">
            <w:rPr>
              <w:lang w:val="et-EE"/>
            </w:rPr>
            <w:t>extensive</w:t>
          </w:r>
          <w:proofErr w:type="spellEnd"/>
          <w:r w:rsidRPr="00733084">
            <w:rPr>
              <w:lang w:val="et-EE"/>
            </w:rPr>
            <w:t xml:space="preserve"> </w:t>
          </w:r>
          <w:proofErr w:type="spellStart"/>
          <w:r w:rsidRPr="00733084">
            <w:rPr>
              <w:lang w:val="et-EE"/>
            </w:rPr>
            <w:t>protective</w:t>
          </w:r>
          <w:proofErr w:type="spellEnd"/>
          <w:r w:rsidRPr="00733084">
            <w:rPr>
              <w:lang w:val="et-EE"/>
            </w:rPr>
            <w:t xml:space="preserve"> </w:t>
          </w:r>
          <w:proofErr w:type="spellStart"/>
          <w:r w:rsidRPr="00733084">
            <w:rPr>
              <w:lang w:val="et-EE"/>
            </w:rPr>
            <w:t>provisions</w:t>
          </w:r>
          <w:proofErr w:type="spellEnd"/>
          <w:r w:rsidRPr="00733084">
            <w:rPr>
              <w:lang w:val="et-EE"/>
            </w:rPr>
            <w:t xml:space="preserve">, </w:t>
          </w:r>
          <w:proofErr w:type="spellStart"/>
          <w:r w:rsidRPr="00733084">
            <w:rPr>
              <w:lang w:val="et-EE"/>
            </w:rPr>
            <w:t>listed</w:t>
          </w:r>
          <w:proofErr w:type="spellEnd"/>
          <w:r w:rsidRPr="00733084">
            <w:rPr>
              <w:lang w:val="et-EE"/>
            </w:rPr>
            <w:t xml:space="preserve"> in </w:t>
          </w:r>
          <w:proofErr w:type="spellStart"/>
          <w:r w:rsidRPr="00733084">
            <w:rPr>
              <w:lang w:val="et-EE"/>
            </w:rPr>
            <w:t>an</w:t>
          </w:r>
          <w:proofErr w:type="spellEnd"/>
          <w:r w:rsidRPr="00733084">
            <w:rPr>
              <w:lang w:val="et-EE"/>
            </w:rPr>
            <w:t xml:space="preserve"> </w:t>
          </w:r>
          <w:proofErr w:type="spellStart"/>
          <w:r w:rsidRPr="00733084">
            <w:rPr>
              <w:lang w:val="et-EE"/>
            </w:rPr>
            <w:t>annex</w:t>
          </w:r>
          <w:proofErr w:type="spellEnd"/>
          <w:r w:rsidRPr="00733084">
            <w:rPr>
              <w:lang w:val="et-EE"/>
            </w:rPr>
            <w:t xml:space="preserve"> </w:t>
          </w:r>
          <w:proofErr w:type="spellStart"/>
          <w:r w:rsidRPr="00733084">
            <w:rPr>
              <w:lang w:val="et-EE"/>
            </w:rPr>
            <w:t>to</w:t>
          </w:r>
          <w:proofErr w:type="spellEnd"/>
          <w:r w:rsidRPr="00733084">
            <w:rPr>
              <w:lang w:val="et-EE"/>
            </w:rPr>
            <w:t xml:space="preserve"> </w:t>
          </w:r>
          <w:proofErr w:type="spellStart"/>
          <w:r w:rsidRPr="00733084">
            <w:rPr>
              <w:lang w:val="et-EE"/>
            </w:rPr>
            <w:t>the</w:t>
          </w:r>
          <w:proofErr w:type="spellEnd"/>
          <w:r w:rsidRPr="00733084">
            <w:rPr>
              <w:lang w:val="et-EE"/>
            </w:rPr>
            <w:t xml:space="preserve"> instrument and </w:t>
          </w:r>
          <w:proofErr w:type="spellStart"/>
          <w:r w:rsidRPr="00733084">
            <w:rPr>
              <w:lang w:val="et-EE"/>
            </w:rPr>
            <w:t>providing</w:t>
          </w:r>
          <w:proofErr w:type="spellEnd"/>
          <w:r w:rsidRPr="00733084">
            <w:rPr>
              <w:lang w:val="et-EE"/>
            </w:rPr>
            <w:t xml:space="preserve"> a </w:t>
          </w:r>
          <w:proofErr w:type="spellStart"/>
          <w:r w:rsidRPr="00733084">
            <w:rPr>
              <w:lang w:val="et-EE"/>
            </w:rPr>
            <w:t>mechanism</w:t>
          </w:r>
          <w:proofErr w:type="spellEnd"/>
          <w:r w:rsidRPr="00733084">
            <w:rPr>
              <w:lang w:val="et-EE"/>
            </w:rPr>
            <w:t xml:space="preserve"> </w:t>
          </w:r>
          <w:proofErr w:type="spellStart"/>
          <w:r w:rsidRPr="00733084">
            <w:rPr>
              <w:lang w:val="et-EE"/>
            </w:rPr>
            <w:t>to</w:t>
          </w:r>
          <w:proofErr w:type="spellEnd"/>
          <w:r w:rsidRPr="00733084">
            <w:rPr>
              <w:lang w:val="et-EE"/>
            </w:rPr>
            <w:t xml:space="preserve"> </w:t>
          </w:r>
          <w:proofErr w:type="spellStart"/>
          <w:r w:rsidRPr="00733084">
            <w:rPr>
              <w:lang w:val="et-EE"/>
            </w:rPr>
            <w:t>allow</w:t>
          </w:r>
          <w:proofErr w:type="spellEnd"/>
          <w:r w:rsidRPr="00733084">
            <w:rPr>
              <w:lang w:val="et-EE"/>
            </w:rPr>
            <w:t xml:space="preserve"> </w:t>
          </w:r>
          <w:proofErr w:type="spellStart"/>
          <w:r w:rsidRPr="00733084">
            <w:rPr>
              <w:lang w:val="et-EE"/>
            </w:rPr>
            <w:t>periodic</w:t>
          </w:r>
          <w:proofErr w:type="spellEnd"/>
          <w:r w:rsidRPr="00733084">
            <w:rPr>
              <w:lang w:val="et-EE"/>
            </w:rPr>
            <w:t xml:space="preserve"> </w:t>
          </w:r>
          <w:proofErr w:type="spellStart"/>
          <w:r w:rsidRPr="00733084">
            <w:rPr>
              <w:lang w:val="et-EE"/>
            </w:rPr>
            <w:t>updating</w:t>
          </w:r>
          <w:proofErr w:type="spellEnd"/>
          <w:r w:rsidRPr="00733084">
            <w:rPr>
              <w:lang w:val="et-EE"/>
            </w:rPr>
            <w:t xml:space="preserve">, </w:t>
          </w:r>
          <w:proofErr w:type="spellStart"/>
          <w:r w:rsidRPr="00733084">
            <w:rPr>
              <w:lang w:val="et-EE"/>
            </w:rPr>
            <w:t>would</w:t>
          </w:r>
          <w:proofErr w:type="spellEnd"/>
          <w:r w:rsidRPr="00733084">
            <w:rPr>
              <w:lang w:val="et-EE"/>
            </w:rPr>
            <w:t xml:space="preserve"> </w:t>
          </w:r>
          <w:proofErr w:type="spellStart"/>
          <w:r w:rsidRPr="00733084">
            <w:rPr>
              <w:lang w:val="et-EE"/>
            </w:rPr>
            <w:t>include</w:t>
          </w:r>
          <w:proofErr w:type="spellEnd"/>
          <w:r w:rsidRPr="00733084">
            <w:rPr>
              <w:lang w:val="et-EE"/>
            </w:rPr>
            <w:t xml:space="preserve">: </w:t>
          </w:r>
        </w:p>
        <w:p w14:paraId="1EC2191D" w14:textId="77777777" w:rsidR="00E92ED8" w:rsidRDefault="00733084" w:rsidP="00733084">
          <w:pPr>
            <w:rPr>
              <w:lang w:val="et-EE"/>
            </w:rPr>
          </w:pPr>
          <w:r w:rsidRPr="00733084">
            <w:rPr>
              <w:lang w:val="et-EE"/>
            </w:rPr>
            <w:t xml:space="preserve">* </w:t>
          </w:r>
          <w:proofErr w:type="spellStart"/>
          <w:r w:rsidRPr="00733084">
            <w:rPr>
              <w:lang w:val="et-EE"/>
            </w:rPr>
            <w:t>Carcinogens</w:t>
          </w:r>
          <w:proofErr w:type="spellEnd"/>
          <w:r w:rsidRPr="00733084">
            <w:rPr>
              <w:lang w:val="et-EE"/>
            </w:rPr>
            <w:t xml:space="preserve">, </w:t>
          </w:r>
          <w:proofErr w:type="spellStart"/>
          <w:r w:rsidRPr="00733084">
            <w:rPr>
              <w:lang w:val="et-EE"/>
            </w:rPr>
            <w:t>Mutagens</w:t>
          </w:r>
          <w:proofErr w:type="spellEnd"/>
          <w:r w:rsidRPr="00733084">
            <w:rPr>
              <w:lang w:val="et-EE"/>
            </w:rPr>
            <w:t xml:space="preserve"> and </w:t>
          </w:r>
          <w:proofErr w:type="spellStart"/>
          <w:r w:rsidRPr="00733084">
            <w:rPr>
              <w:lang w:val="et-EE"/>
            </w:rPr>
            <w:t>Reprotoxic</w:t>
          </w:r>
          <w:proofErr w:type="spellEnd"/>
          <w:r w:rsidRPr="00733084">
            <w:rPr>
              <w:lang w:val="et-EE"/>
            </w:rPr>
            <w:t xml:space="preserve"> </w:t>
          </w:r>
          <w:proofErr w:type="spellStart"/>
          <w:r w:rsidRPr="00733084">
            <w:rPr>
              <w:lang w:val="et-EE"/>
            </w:rPr>
            <w:t>chemicals</w:t>
          </w:r>
          <w:proofErr w:type="spellEnd"/>
          <w:r w:rsidRPr="00733084">
            <w:rPr>
              <w:lang w:val="et-EE"/>
            </w:rPr>
            <w:t xml:space="preserve">, </w:t>
          </w:r>
        </w:p>
        <w:p w14:paraId="01A373A9" w14:textId="77777777" w:rsidR="00E92ED8" w:rsidRDefault="00733084" w:rsidP="00733084">
          <w:pPr>
            <w:rPr>
              <w:lang w:val="et-EE"/>
            </w:rPr>
          </w:pPr>
          <w:r w:rsidRPr="00733084">
            <w:rPr>
              <w:lang w:val="et-EE"/>
            </w:rPr>
            <w:t xml:space="preserve">* </w:t>
          </w:r>
          <w:proofErr w:type="spellStart"/>
          <w:r w:rsidRPr="00733084">
            <w:rPr>
              <w:lang w:val="et-EE"/>
            </w:rPr>
            <w:t>Endocrine</w:t>
          </w:r>
          <w:proofErr w:type="spellEnd"/>
          <w:r w:rsidRPr="00733084">
            <w:rPr>
              <w:lang w:val="et-EE"/>
            </w:rPr>
            <w:t xml:space="preserve"> </w:t>
          </w:r>
          <w:proofErr w:type="spellStart"/>
          <w:r w:rsidRPr="00733084">
            <w:rPr>
              <w:lang w:val="et-EE"/>
            </w:rPr>
            <w:t>Disrupting</w:t>
          </w:r>
          <w:proofErr w:type="spellEnd"/>
          <w:r w:rsidRPr="00733084">
            <w:rPr>
              <w:lang w:val="et-EE"/>
            </w:rPr>
            <w:t xml:space="preserve"> </w:t>
          </w:r>
          <w:proofErr w:type="spellStart"/>
          <w:r w:rsidRPr="00733084">
            <w:rPr>
              <w:lang w:val="et-EE"/>
            </w:rPr>
            <w:t>Chemicals</w:t>
          </w:r>
          <w:proofErr w:type="spellEnd"/>
          <w:r w:rsidRPr="00733084">
            <w:rPr>
              <w:lang w:val="et-EE"/>
            </w:rPr>
            <w:t xml:space="preserve">, </w:t>
          </w:r>
        </w:p>
        <w:p w14:paraId="17E1C244" w14:textId="77777777" w:rsidR="00E92ED8" w:rsidRDefault="00733084" w:rsidP="00733084">
          <w:pPr>
            <w:rPr>
              <w:lang w:val="et-EE"/>
            </w:rPr>
          </w:pPr>
          <w:r w:rsidRPr="00733084">
            <w:rPr>
              <w:lang w:val="et-EE"/>
            </w:rPr>
            <w:t xml:space="preserve">* </w:t>
          </w:r>
          <w:proofErr w:type="spellStart"/>
          <w:r w:rsidRPr="00733084">
            <w:rPr>
              <w:lang w:val="et-EE"/>
            </w:rPr>
            <w:t>Substances</w:t>
          </w:r>
          <w:proofErr w:type="spellEnd"/>
          <w:r w:rsidRPr="00733084">
            <w:rPr>
              <w:lang w:val="et-EE"/>
            </w:rPr>
            <w:t xml:space="preserve"> of </w:t>
          </w:r>
          <w:proofErr w:type="spellStart"/>
          <w:r w:rsidRPr="00733084">
            <w:rPr>
              <w:lang w:val="et-EE"/>
            </w:rPr>
            <w:t>Very</w:t>
          </w:r>
          <w:proofErr w:type="spellEnd"/>
          <w:r w:rsidRPr="00733084">
            <w:rPr>
              <w:lang w:val="et-EE"/>
            </w:rPr>
            <w:t xml:space="preserve"> </w:t>
          </w:r>
          <w:proofErr w:type="spellStart"/>
          <w:r w:rsidRPr="00733084">
            <w:rPr>
              <w:lang w:val="et-EE"/>
            </w:rPr>
            <w:t>High</w:t>
          </w:r>
          <w:proofErr w:type="spellEnd"/>
          <w:r w:rsidRPr="00733084">
            <w:rPr>
              <w:lang w:val="et-EE"/>
            </w:rPr>
            <w:t xml:space="preserve"> </w:t>
          </w:r>
          <w:proofErr w:type="spellStart"/>
          <w:r w:rsidRPr="00733084">
            <w:rPr>
              <w:lang w:val="et-EE"/>
            </w:rPr>
            <w:t>Concern</w:t>
          </w:r>
          <w:proofErr w:type="spellEnd"/>
          <w:r w:rsidRPr="00733084">
            <w:rPr>
              <w:lang w:val="et-EE"/>
            </w:rPr>
            <w:t xml:space="preserve">. </w:t>
          </w:r>
        </w:p>
        <w:p w14:paraId="04FBA43C" w14:textId="77777777" w:rsidR="00E92ED8" w:rsidRDefault="00733084" w:rsidP="00733084">
          <w:pPr>
            <w:rPr>
              <w:lang w:val="et-EE"/>
            </w:rPr>
          </w:pPr>
          <w:r w:rsidRPr="00733084">
            <w:rPr>
              <w:lang w:val="et-EE"/>
            </w:rPr>
            <w:t xml:space="preserve">* </w:t>
          </w:r>
          <w:proofErr w:type="spellStart"/>
          <w:r w:rsidRPr="00733084">
            <w:rPr>
              <w:lang w:val="et-EE"/>
            </w:rPr>
            <w:t>Neurotoxins</w:t>
          </w:r>
          <w:proofErr w:type="spellEnd"/>
          <w:r w:rsidRPr="00733084">
            <w:rPr>
              <w:lang w:val="et-EE"/>
            </w:rPr>
            <w:t xml:space="preserve"> (</w:t>
          </w:r>
          <w:proofErr w:type="spellStart"/>
          <w:r w:rsidRPr="00733084">
            <w:rPr>
              <w:lang w:val="et-EE"/>
            </w:rPr>
            <w:t>peripheral</w:t>
          </w:r>
          <w:proofErr w:type="spellEnd"/>
          <w:r w:rsidRPr="00733084">
            <w:rPr>
              <w:lang w:val="et-EE"/>
            </w:rPr>
            <w:t xml:space="preserve"> and CNS), </w:t>
          </w:r>
          <w:proofErr w:type="spellStart"/>
          <w:r w:rsidRPr="00733084">
            <w:rPr>
              <w:lang w:val="et-EE"/>
            </w:rPr>
            <w:t>eg</w:t>
          </w:r>
          <w:proofErr w:type="spellEnd"/>
          <w:r w:rsidRPr="00733084">
            <w:rPr>
              <w:lang w:val="et-EE"/>
            </w:rPr>
            <w:t xml:space="preserve"> </w:t>
          </w:r>
          <w:proofErr w:type="spellStart"/>
          <w:r w:rsidRPr="00733084">
            <w:rPr>
              <w:lang w:val="et-EE"/>
            </w:rPr>
            <w:t>organic</w:t>
          </w:r>
          <w:proofErr w:type="spellEnd"/>
          <w:r w:rsidRPr="00733084">
            <w:rPr>
              <w:lang w:val="et-EE"/>
            </w:rPr>
            <w:t xml:space="preserve"> </w:t>
          </w:r>
          <w:proofErr w:type="spellStart"/>
          <w:r w:rsidRPr="00733084">
            <w:rPr>
              <w:lang w:val="et-EE"/>
            </w:rPr>
            <w:t>solvents</w:t>
          </w:r>
          <w:proofErr w:type="spellEnd"/>
          <w:r w:rsidRPr="00733084">
            <w:rPr>
              <w:lang w:val="et-EE"/>
            </w:rPr>
            <w:t xml:space="preserve"> (</w:t>
          </w:r>
          <w:proofErr w:type="spellStart"/>
          <w:r w:rsidRPr="00733084">
            <w:rPr>
              <w:lang w:val="et-EE"/>
            </w:rPr>
            <w:t>for</w:t>
          </w:r>
          <w:proofErr w:type="spellEnd"/>
          <w:r w:rsidRPr="00733084">
            <w:rPr>
              <w:lang w:val="et-EE"/>
            </w:rPr>
            <w:t xml:space="preserve"> </w:t>
          </w:r>
          <w:proofErr w:type="spellStart"/>
          <w:r w:rsidRPr="00733084">
            <w:rPr>
              <w:lang w:val="et-EE"/>
            </w:rPr>
            <w:t>example</w:t>
          </w:r>
          <w:proofErr w:type="spellEnd"/>
          <w:r w:rsidRPr="00733084">
            <w:rPr>
              <w:lang w:val="et-EE"/>
            </w:rPr>
            <w:t xml:space="preserve">, </w:t>
          </w:r>
          <w:proofErr w:type="spellStart"/>
          <w:r w:rsidRPr="00733084">
            <w:rPr>
              <w:lang w:val="et-EE"/>
            </w:rPr>
            <w:t>benzene</w:t>
          </w:r>
          <w:proofErr w:type="spellEnd"/>
          <w:r w:rsidRPr="00733084">
            <w:rPr>
              <w:lang w:val="et-EE"/>
            </w:rPr>
            <w:t xml:space="preserve">), </w:t>
          </w:r>
          <w:proofErr w:type="spellStart"/>
          <w:r w:rsidRPr="00733084">
            <w:rPr>
              <w:lang w:val="et-EE"/>
            </w:rPr>
            <w:t>organophosphates</w:t>
          </w:r>
          <w:proofErr w:type="spellEnd"/>
          <w:r w:rsidRPr="00733084">
            <w:rPr>
              <w:lang w:val="et-EE"/>
            </w:rPr>
            <w:t xml:space="preserve">, </w:t>
          </w:r>
          <w:proofErr w:type="spellStart"/>
          <w:r w:rsidRPr="00733084">
            <w:rPr>
              <w:lang w:val="et-EE"/>
            </w:rPr>
            <w:t>carbamates</w:t>
          </w:r>
          <w:proofErr w:type="spellEnd"/>
          <w:r w:rsidRPr="00733084">
            <w:rPr>
              <w:lang w:val="et-EE"/>
            </w:rPr>
            <w:t xml:space="preserve">, </w:t>
          </w:r>
          <w:proofErr w:type="spellStart"/>
          <w:r w:rsidRPr="00733084">
            <w:rPr>
              <w:lang w:val="et-EE"/>
            </w:rPr>
            <w:t>lead</w:t>
          </w:r>
          <w:proofErr w:type="spellEnd"/>
          <w:r w:rsidRPr="00733084">
            <w:rPr>
              <w:lang w:val="et-EE"/>
            </w:rPr>
            <w:t xml:space="preserve">, </w:t>
          </w:r>
          <w:proofErr w:type="spellStart"/>
          <w:r w:rsidRPr="00733084">
            <w:rPr>
              <w:lang w:val="et-EE"/>
            </w:rPr>
            <w:t>mercury</w:t>
          </w:r>
          <w:proofErr w:type="spellEnd"/>
          <w:r w:rsidRPr="00733084">
            <w:rPr>
              <w:lang w:val="et-EE"/>
            </w:rPr>
            <w:t xml:space="preserve"> </w:t>
          </w:r>
          <w:proofErr w:type="spellStart"/>
          <w:r w:rsidRPr="00733084">
            <w:rPr>
              <w:lang w:val="et-EE"/>
            </w:rPr>
            <w:t>other</w:t>
          </w:r>
          <w:proofErr w:type="spellEnd"/>
          <w:r w:rsidRPr="00733084">
            <w:rPr>
              <w:lang w:val="et-EE"/>
            </w:rPr>
            <w:t xml:space="preserve"> relevant </w:t>
          </w:r>
          <w:proofErr w:type="spellStart"/>
          <w:r w:rsidRPr="00733084">
            <w:rPr>
              <w:lang w:val="et-EE"/>
            </w:rPr>
            <w:t>metals</w:t>
          </w:r>
          <w:proofErr w:type="spellEnd"/>
          <w:r w:rsidRPr="00733084">
            <w:rPr>
              <w:lang w:val="et-EE"/>
            </w:rPr>
            <w:t xml:space="preserve"> </w:t>
          </w:r>
        </w:p>
        <w:p w14:paraId="5895FFDD" w14:textId="77777777" w:rsidR="00E92ED8" w:rsidRDefault="00733084" w:rsidP="00733084">
          <w:pPr>
            <w:rPr>
              <w:lang w:val="et-EE"/>
            </w:rPr>
          </w:pPr>
          <w:r w:rsidRPr="00733084">
            <w:rPr>
              <w:lang w:val="et-EE"/>
            </w:rPr>
            <w:t xml:space="preserve">* </w:t>
          </w:r>
          <w:proofErr w:type="spellStart"/>
          <w:r w:rsidRPr="00733084">
            <w:rPr>
              <w:lang w:val="et-EE"/>
            </w:rPr>
            <w:t>Sensitisers</w:t>
          </w:r>
          <w:proofErr w:type="spellEnd"/>
          <w:r w:rsidRPr="00733084">
            <w:rPr>
              <w:lang w:val="et-EE"/>
            </w:rPr>
            <w:t>/</w:t>
          </w:r>
          <w:proofErr w:type="spellStart"/>
          <w:r w:rsidRPr="00733084">
            <w:rPr>
              <w:lang w:val="et-EE"/>
            </w:rPr>
            <w:t>asthmagens</w:t>
          </w:r>
          <w:proofErr w:type="spellEnd"/>
          <w:r w:rsidRPr="00733084">
            <w:rPr>
              <w:lang w:val="et-EE"/>
            </w:rPr>
            <w:t xml:space="preserve"> </w:t>
          </w:r>
        </w:p>
        <w:p w14:paraId="364E0B1B" w14:textId="77777777" w:rsidR="00E92ED8" w:rsidRDefault="00733084" w:rsidP="00733084">
          <w:pPr>
            <w:rPr>
              <w:lang w:val="et-EE"/>
            </w:rPr>
          </w:pPr>
          <w:r w:rsidRPr="00733084">
            <w:rPr>
              <w:lang w:val="et-EE"/>
            </w:rPr>
            <w:t xml:space="preserve">* </w:t>
          </w:r>
          <w:proofErr w:type="spellStart"/>
          <w:r w:rsidRPr="00733084">
            <w:rPr>
              <w:lang w:val="et-EE"/>
            </w:rPr>
            <w:t>Other</w:t>
          </w:r>
          <w:proofErr w:type="spellEnd"/>
          <w:r w:rsidRPr="00733084">
            <w:rPr>
              <w:lang w:val="et-EE"/>
            </w:rPr>
            <w:t xml:space="preserve"> </w:t>
          </w:r>
          <w:proofErr w:type="spellStart"/>
          <w:r w:rsidRPr="00733084">
            <w:rPr>
              <w:lang w:val="et-EE"/>
            </w:rPr>
            <w:t>substances</w:t>
          </w:r>
          <w:proofErr w:type="spellEnd"/>
          <w:r w:rsidRPr="00733084">
            <w:rPr>
              <w:lang w:val="et-EE"/>
            </w:rPr>
            <w:t xml:space="preserve"> </w:t>
          </w:r>
          <w:proofErr w:type="spellStart"/>
          <w:r w:rsidRPr="00733084">
            <w:rPr>
              <w:lang w:val="et-EE"/>
            </w:rPr>
            <w:t>recognised</w:t>
          </w:r>
          <w:proofErr w:type="spellEnd"/>
          <w:r w:rsidRPr="00733084">
            <w:rPr>
              <w:lang w:val="et-EE"/>
            </w:rPr>
            <w:t xml:space="preserve"> as </w:t>
          </w:r>
          <w:proofErr w:type="spellStart"/>
          <w:r w:rsidRPr="00733084">
            <w:rPr>
              <w:lang w:val="et-EE"/>
            </w:rPr>
            <w:t>causing</w:t>
          </w:r>
          <w:proofErr w:type="spellEnd"/>
          <w:r w:rsidRPr="00733084">
            <w:rPr>
              <w:lang w:val="et-EE"/>
            </w:rPr>
            <w:t xml:space="preserve"> </w:t>
          </w:r>
          <w:proofErr w:type="spellStart"/>
          <w:r w:rsidRPr="00733084">
            <w:rPr>
              <w:lang w:val="et-EE"/>
            </w:rPr>
            <w:t>serious</w:t>
          </w:r>
          <w:proofErr w:type="spellEnd"/>
          <w:r w:rsidRPr="00733084">
            <w:rPr>
              <w:lang w:val="et-EE"/>
            </w:rPr>
            <w:t xml:space="preserve">, </w:t>
          </w:r>
          <w:proofErr w:type="spellStart"/>
          <w:r w:rsidRPr="00733084">
            <w:rPr>
              <w:lang w:val="et-EE"/>
            </w:rPr>
            <w:t>irreversible</w:t>
          </w:r>
          <w:proofErr w:type="spellEnd"/>
          <w:r w:rsidRPr="00733084">
            <w:rPr>
              <w:lang w:val="et-EE"/>
            </w:rPr>
            <w:t xml:space="preserve"> and/</w:t>
          </w:r>
          <w:proofErr w:type="spellStart"/>
          <w:r w:rsidRPr="00733084">
            <w:rPr>
              <w:lang w:val="et-EE"/>
            </w:rPr>
            <w:t>or</w:t>
          </w:r>
          <w:proofErr w:type="spellEnd"/>
          <w:r w:rsidRPr="00733084">
            <w:rPr>
              <w:lang w:val="et-EE"/>
            </w:rPr>
            <w:t xml:space="preserve"> </w:t>
          </w:r>
          <w:proofErr w:type="spellStart"/>
          <w:r w:rsidRPr="00733084">
            <w:rPr>
              <w:lang w:val="et-EE"/>
            </w:rPr>
            <w:t>progressive</w:t>
          </w:r>
          <w:proofErr w:type="spellEnd"/>
          <w:r w:rsidRPr="00733084">
            <w:rPr>
              <w:lang w:val="et-EE"/>
            </w:rPr>
            <w:t xml:space="preserve"> </w:t>
          </w:r>
          <w:proofErr w:type="spellStart"/>
          <w:r w:rsidRPr="00733084">
            <w:rPr>
              <w:lang w:val="et-EE"/>
            </w:rPr>
            <w:t>harm</w:t>
          </w:r>
          <w:proofErr w:type="spellEnd"/>
          <w:r w:rsidRPr="00733084">
            <w:rPr>
              <w:lang w:val="et-EE"/>
            </w:rPr>
            <w:t xml:space="preserve"> </w:t>
          </w:r>
          <w:proofErr w:type="spellStart"/>
          <w:r w:rsidRPr="00733084">
            <w:rPr>
              <w:lang w:val="et-EE"/>
            </w:rPr>
            <w:t>to</w:t>
          </w:r>
          <w:proofErr w:type="spellEnd"/>
          <w:r w:rsidRPr="00733084">
            <w:rPr>
              <w:lang w:val="et-EE"/>
            </w:rPr>
            <w:t xml:space="preserve"> </w:t>
          </w:r>
          <w:proofErr w:type="spellStart"/>
          <w:r w:rsidRPr="00733084">
            <w:rPr>
              <w:lang w:val="et-EE"/>
            </w:rPr>
            <w:t>health</w:t>
          </w:r>
          <w:proofErr w:type="spellEnd"/>
          <w:r w:rsidRPr="00733084">
            <w:rPr>
              <w:lang w:val="et-EE"/>
            </w:rPr>
            <w:t xml:space="preserve"> (</w:t>
          </w:r>
          <w:proofErr w:type="spellStart"/>
          <w:r w:rsidRPr="00733084">
            <w:rPr>
              <w:lang w:val="et-EE"/>
            </w:rPr>
            <w:t>for</w:t>
          </w:r>
          <w:proofErr w:type="spellEnd"/>
          <w:r w:rsidRPr="00733084">
            <w:rPr>
              <w:lang w:val="et-EE"/>
            </w:rPr>
            <w:t xml:space="preserve"> </w:t>
          </w:r>
          <w:proofErr w:type="spellStart"/>
          <w:r w:rsidRPr="00733084">
            <w:rPr>
              <w:lang w:val="et-EE"/>
            </w:rPr>
            <w:t>example</w:t>
          </w:r>
          <w:proofErr w:type="spellEnd"/>
          <w:r w:rsidRPr="00733084">
            <w:rPr>
              <w:lang w:val="et-EE"/>
            </w:rPr>
            <w:t xml:space="preserve">, </w:t>
          </w:r>
          <w:proofErr w:type="spellStart"/>
          <w:r w:rsidRPr="00733084">
            <w:rPr>
              <w:lang w:val="et-EE"/>
            </w:rPr>
            <w:t>silica</w:t>
          </w:r>
          <w:proofErr w:type="spellEnd"/>
          <w:r w:rsidRPr="00733084">
            <w:rPr>
              <w:lang w:val="et-EE"/>
            </w:rPr>
            <w:t xml:space="preserve">, </w:t>
          </w:r>
          <w:proofErr w:type="spellStart"/>
          <w:r w:rsidRPr="00733084">
            <w:rPr>
              <w:lang w:val="et-EE"/>
            </w:rPr>
            <w:t>asbestos</w:t>
          </w:r>
          <w:proofErr w:type="spellEnd"/>
          <w:r w:rsidRPr="00733084">
            <w:rPr>
              <w:lang w:val="et-EE"/>
            </w:rPr>
            <w:t xml:space="preserve">, </w:t>
          </w:r>
          <w:proofErr w:type="spellStart"/>
          <w:r w:rsidRPr="00733084">
            <w:rPr>
              <w:lang w:val="et-EE"/>
            </w:rPr>
            <w:t>diacetyl</w:t>
          </w:r>
          <w:proofErr w:type="spellEnd"/>
          <w:r w:rsidRPr="00733084">
            <w:rPr>
              <w:lang w:val="et-EE"/>
            </w:rPr>
            <w:t xml:space="preserve">) </w:t>
          </w:r>
        </w:p>
        <w:p w14:paraId="5FF530D5" w14:textId="77777777" w:rsidR="00E92ED8" w:rsidRDefault="00733084" w:rsidP="00733084">
          <w:pPr>
            <w:rPr>
              <w:lang w:val="et-EE"/>
            </w:rPr>
          </w:pPr>
          <w:r w:rsidRPr="00733084">
            <w:rPr>
              <w:lang w:val="et-EE"/>
            </w:rPr>
            <w:t xml:space="preserve">* </w:t>
          </w:r>
          <w:proofErr w:type="spellStart"/>
          <w:r w:rsidRPr="00733084">
            <w:rPr>
              <w:lang w:val="et-EE"/>
            </w:rPr>
            <w:t>Substances</w:t>
          </w:r>
          <w:proofErr w:type="spellEnd"/>
          <w:r w:rsidRPr="00733084">
            <w:rPr>
              <w:lang w:val="et-EE"/>
            </w:rPr>
            <w:t xml:space="preserve"> </w:t>
          </w:r>
          <w:proofErr w:type="spellStart"/>
          <w:r w:rsidRPr="00733084">
            <w:rPr>
              <w:lang w:val="et-EE"/>
            </w:rPr>
            <w:t>that</w:t>
          </w:r>
          <w:proofErr w:type="spellEnd"/>
          <w:r w:rsidRPr="00733084">
            <w:rPr>
              <w:lang w:val="et-EE"/>
            </w:rPr>
            <w:t xml:space="preserve"> have </w:t>
          </w:r>
          <w:proofErr w:type="spellStart"/>
          <w:r w:rsidRPr="00733084">
            <w:rPr>
              <w:lang w:val="et-EE"/>
            </w:rPr>
            <w:t>not</w:t>
          </w:r>
          <w:proofErr w:type="spellEnd"/>
          <w:r w:rsidRPr="00733084">
            <w:rPr>
              <w:lang w:val="et-EE"/>
            </w:rPr>
            <w:t xml:space="preserve"> </w:t>
          </w:r>
          <w:proofErr w:type="spellStart"/>
          <w:r w:rsidRPr="00733084">
            <w:rPr>
              <w:lang w:val="et-EE"/>
            </w:rPr>
            <w:t>been</w:t>
          </w:r>
          <w:proofErr w:type="spellEnd"/>
          <w:r w:rsidRPr="00733084">
            <w:rPr>
              <w:lang w:val="et-EE"/>
            </w:rPr>
            <w:t xml:space="preserve"> </w:t>
          </w:r>
          <w:proofErr w:type="spellStart"/>
          <w:r w:rsidRPr="00733084">
            <w:rPr>
              <w:lang w:val="et-EE"/>
            </w:rPr>
            <w:t>evaluated</w:t>
          </w:r>
          <w:proofErr w:type="spellEnd"/>
          <w:r w:rsidRPr="00733084">
            <w:rPr>
              <w:lang w:val="et-EE"/>
            </w:rPr>
            <w:t xml:space="preserve"> </w:t>
          </w:r>
          <w:proofErr w:type="spellStart"/>
          <w:r w:rsidRPr="00733084">
            <w:rPr>
              <w:lang w:val="et-EE"/>
            </w:rPr>
            <w:t>for</w:t>
          </w:r>
          <w:proofErr w:type="spellEnd"/>
          <w:r w:rsidRPr="00733084">
            <w:rPr>
              <w:lang w:val="et-EE"/>
            </w:rPr>
            <w:t xml:space="preserve"> </w:t>
          </w:r>
          <w:proofErr w:type="spellStart"/>
          <w:r w:rsidRPr="00733084">
            <w:rPr>
              <w:lang w:val="et-EE"/>
            </w:rPr>
            <w:t>health</w:t>
          </w:r>
          <w:proofErr w:type="spellEnd"/>
          <w:r w:rsidRPr="00733084">
            <w:rPr>
              <w:lang w:val="et-EE"/>
            </w:rPr>
            <w:t xml:space="preserve"> </w:t>
          </w:r>
          <w:proofErr w:type="spellStart"/>
          <w:r w:rsidRPr="00733084">
            <w:rPr>
              <w:lang w:val="et-EE"/>
            </w:rPr>
            <w:t>risks</w:t>
          </w:r>
          <w:proofErr w:type="spellEnd"/>
          <w:r w:rsidRPr="00733084">
            <w:rPr>
              <w:lang w:val="et-EE"/>
            </w:rPr>
            <w:t xml:space="preserve"> </w:t>
          </w:r>
          <w:proofErr w:type="spellStart"/>
          <w:r w:rsidRPr="00733084">
            <w:rPr>
              <w:lang w:val="et-EE"/>
            </w:rPr>
            <w:t>or</w:t>
          </w:r>
          <w:proofErr w:type="spellEnd"/>
          <w:r w:rsidRPr="00733084">
            <w:rPr>
              <w:lang w:val="et-EE"/>
            </w:rPr>
            <w:t xml:space="preserve"> </w:t>
          </w:r>
          <w:proofErr w:type="spellStart"/>
          <w:r w:rsidRPr="00733084">
            <w:rPr>
              <w:lang w:val="et-EE"/>
            </w:rPr>
            <w:t>where</w:t>
          </w:r>
          <w:proofErr w:type="spellEnd"/>
          <w:r w:rsidRPr="00733084">
            <w:rPr>
              <w:lang w:val="et-EE"/>
            </w:rPr>
            <w:t xml:space="preserve"> </w:t>
          </w:r>
          <w:proofErr w:type="spellStart"/>
          <w:r w:rsidRPr="00733084">
            <w:rPr>
              <w:lang w:val="et-EE"/>
            </w:rPr>
            <w:t>there</w:t>
          </w:r>
          <w:proofErr w:type="spellEnd"/>
          <w:r w:rsidRPr="00733084">
            <w:rPr>
              <w:lang w:val="et-EE"/>
            </w:rPr>
            <w:t xml:space="preserve"> </w:t>
          </w:r>
          <w:proofErr w:type="spellStart"/>
          <w:r w:rsidRPr="00733084">
            <w:rPr>
              <w:lang w:val="et-EE"/>
            </w:rPr>
            <w:t>is</w:t>
          </w:r>
          <w:proofErr w:type="spellEnd"/>
          <w:r w:rsidRPr="00733084">
            <w:rPr>
              <w:lang w:val="et-EE"/>
            </w:rPr>
            <w:t xml:space="preserve"> </w:t>
          </w:r>
          <w:proofErr w:type="spellStart"/>
          <w:r w:rsidRPr="00733084">
            <w:rPr>
              <w:lang w:val="et-EE"/>
            </w:rPr>
            <w:t>not</w:t>
          </w:r>
          <w:proofErr w:type="spellEnd"/>
          <w:r w:rsidRPr="00733084">
            <w:rPr>
              <w:lang w:val="et-EE"/>
            </w:rPr>
            <w:t xml:space="preserve"> </w:t>
          </w:r>
          <w:proofErr w:type="spellStart"/>
          <w:r w:rsidRPr="00733084">
            <w:rPr>
              <w:lang w:val="et-EE"/>
            </w:rPr>
            <w:t>sufficient</w:t>
          </w:r>
          <w:proofErr w:type="spellEnd"/>
          <w:r w:rsidRPr="00733084">
            <w:rPr>
              <w:lang w:val="et-EE"/>
            </w:rPr>
            <w:t xml:space="preserve"> </w:t>
          </w:r>
          <w:proofErr w:type="spellStart"/>
          <w:r w:rsidRPr="00733084">
            <w:rPr>
              <w:lang w:val="et-EE"/>
            </w:rPr>
            <w:t>evidence</w:t>
          </w:r>
          <w:proofErr w:type="spellEnd"/>
          <w:r w:rsidRPr="00733084">
            <w:rPr>
              <w:lang w:val="et-EE"/>
            </w:rPr>
            <w:t xml:space="preserve"> of a ’no </w:t>
          </w:r>
          <w:proofErr w:type="spellStart"/>
          <w:r w:rsidRPr="00733084">
            <w:rPr>
              <w:lang w:val="et-EE"/>
            </w:rPr>
            <w:t>effect</w:t>
          </w:r>
          <w:proofErr w:type="spellEnd"/>
          <w:r w:rsidRPr="00733084">
            <w:rPr>
              <w:lang w:val="et-EE"/>
            </w:rPr>
            <w:t xml:space="preserve">’ </w:t>
          </w:r>
          <w:proofErr w:type="spellStart"/>
          <w:r w:rsidRPr="00733084">
            <w:rPr>
              <w:lang w:val="et-EE"/>
            </w:rPr>
            <w:t>level</w:t>
          </w:r>
          <w:proofErr w:type="spellEnd"/>
          <w:r w:rsidRPr="00733084">
            <w:rPr>
              <w:lang w:val="et-EE"/>
            </w:rPr>
            <w:t xml:space="preserve"> </w:t>
          </w:r>
        </w:p>
        <w:p w14:paraId="4E1B5006" w14:textId="678F2E13" w:rsidR="009E3C89" w:rsidRDefault="00733084" w:rsidP="00E92ED8">
          <w:r w:rsidRPr="00733084">
            <w:rPr>
              <w:lang w:val="et-EE"/>
            </w:rPr>
            <w:t xml:space="preserve">* </w:t>
          </w:r>
          <w:proofErr w:type="spellStart"/>
          <w:r w:rsidRPr="00733084">
            <w:rPr>
              <w:lang w:val="et-EE"/>
            </w:rPr>
            <w:t>Substances</w:t>
          </w:r>
          <w:proofErr w:type="spellEnd"/>
          <w:r w:rsidRPr="00733084">
            <w:rPr>
              <w:lang w:val="et-EE"/>
            </w:rPr>
            <w:t xml:space="preserve"> </w:t>
          </w:r>
          <w:proofErr w:type="spellStart"/>
          <w:r w:rsidRPr="00733084">
            <w:rPr>
              <w:lang w:val="et-EE"/>
            </w:rPr>
            <w:t>where</w:t>
          </w:r>
          <w:proofErr w:type="spellEnd"/>
          <w:r w:rsidRPr="00733084">
            <w:rPr>
              <w:lang w:val="et-EE"/>
            </w:rPr>
            <w:t xml:space="preserve"> </w:t>
          </w:r>
          <w:proofErr w:type="spellStart"/>
          <w:r w:rsidRPr="00733084">
            <w:rPr>
              <w:lang w:val="et-EE"/>
            </w:rPr>
            <w:t>any</w:t>
          </w:r>
          <w:proofErr w:type="spellEnd"/>
          <w:r w:rsidRPr="00733084">
            <w:rPr>
              <w:lang w:val="et-EE"/>
            </w:rPr>
            <w:t xml:space="preserve"> </w:t>
          </w:r>
          <w:proofErr w:type="spellStart"/>
          <w:r w:rsidRPr="00733084">
            <w:rPr>
              <w:lang w:val="et-EE"/>
            </w:rPr>
            <w:t>exposure</w:t>
          </w:r>
          <w:proofErr w:type="spellEnd"/>
          <w:r w:rsidRPr="00733084">
            <w:rPr>
              <w:lang w:val="et-EE"/>
            </w:rPr>
            <w:t xml:space="preserve"> </w:t>
          </w:r>
          <w:proofErr w:type="spellStart"/>
          <w:r w:rsidRPr="00733084">
            <w:rPr>
              <w:lang w:val="et-EE"/>
            </w:rPr>
            <w:t>can</w:t>
          </w:r>
          <w:proofErr w:type="spellEnd"/>
          <w:r w:rsidRPr="00733084">
            <w:rPr>
              <w:lang w:val="et-EE"/>
            </w:rPr>
            <w:t xml:space="preserve"> </w:t>
          </w:r>
          <w:proofErr w:type="spellStart"/>
          <w:r w:rsidRPr="00733084">
            <w:rPr>
              <w:lang w:val="et-EE"/>
            </w:rPr>
            <w:t>be</w:t>
          </w:r>
          <w:proofErr w:type="spellEnd"/>
          <w:r w:rsidRPr="00733084">
            <w:rPr>
              <w:lang w:val="et-EE"/>
            </w:rPr>
            <w:t xml:space="preserve"> </w:t>
          </w:r>
          <w:proofErr w:type="spellStart"/>
          <w:r w:rsidRPr="00733084">
            <w:rPr>
              <w:lang w:val="et-EE"/>
            </w:rPr>
            <w:t>lethal</w:t>
          </w:r>
          <w:proofErr w:type="spellEnd"/>
          <w:r w:rsidRPr="00733084">
            <w:rPr>
              <w:lang w:val="et-EE"/>
            </w:rPr>
            <w:t xml:space="preserve"> – </w:t>
          </w:r>
          <w:proofErr w:type="spellStart"/>
          <w:r w:rsidRPr="00733084">
            <w:rPr>
              <w:lang w:val="et-EE"/>
            </w:rPr>
            <w:t>eg</w:t>
          </w:r>
          <w:proofErr w:type="spellEnd"/>
          <w:r w:rsidRPr="00733084">
            <w:rPr>
              <w:lang w:val="et-EE"/>
            </w:rPr>
            <w:t xml:space="preserve"> </w:t>
          </w:r>
          <w:proofErr w:type="spellStart"/>
          <w:r w:rsidRPr="00733084">
            <w:rPr>
              <w:lang w:val="et-EE"/>
            </w:rPr>
            <w:t>competitive</w:t>
          </w:r>
          <w:proofErr w:type="spellEnd"/>
          <w:r w:rsidRPr="00733084">
            <w:rPr>
              <w:lang w:val="et-EE"/>
            </w:rPr>
            <w:t xml:space="preserve"> </w:t>
          </w:r>
          <w:proofErr w:type="spellStart"/>
          <w:r w:rsidRPr="00733084">
            <w:rPr>
              <w:lang w:val="et-EE"/>
            </w:rPr>
            <w:t>or</w:t>
          </w:r>
          <w:proofErr w:type="spellEnd"/>
          <w:r w:rsidRPr="00733084">
            <w:rPr>
              <w:lang w:val="et-EE"/>
            </w:rPr>
            <w:t xml:space="preserve"> non-</w:t>
          </w:r>
          <w:proofErr w:type="spellStart"/>
          <w:r w:rsidRPr="00733084">
            <w:rPr>
              <w:lang w:val="et-EE"/>
            </w:rPr>
            <w:t>competitive</w:t>
          </w:r>
          <w:proofErr w:type="spellEnd"/>
          <w:r w:rsidRPr="00733084">
            <w:rPr>
              <w:lang w:val="et-EE"/>
            </w:rPr>
            <w:t xml:space="preserve"> </w:t>
          </w:r>
          <w:proofErr w:type="spellStart"/>
          <w:r w:rsidRPr="00733084">
            <w:rPr>
              <w:lang w:val="et-EE"/>
            </w:rPr>
            <w:t>inhibitors</w:t>
          </w:r>
          <w:proofErr w:type="spellEnd"/>
          <w:r w:rsidRPr="00733084">
            <w:rPr>
              <w:lang w:val="et-EE"/>
            </w:rPr>
            <w:t xml:space="preserve"> </w:t>
          </w:r>
          <w:proofErr w:type="spellStart"/>
          <w:r w:rsidRPr="00733084">
            <w:rPr>
              <w:lang w:val="et-EE"/>
            </w:rPr>
            <w:t>like</w:t>
          </w:r>
          <w:proofErr w:type="spellEnd"/>
          <w:r w:rsidRPr="00733084">
            <w:rPr>
              <w:lang w:val="et-EE"/>
            </w:rPr>
            <w:t xml:space="preserve"> </w:t>
          </w:r>
          <w:proofErr w:type="spellStart"/>
          <w:r w:rsidRPr="00733084">
            <w:rPr>
              <w:lang w:val="et-EE"/>
            </w:rPr>
            <w:t>cyanide</w:t>
          </w:r>
          <w:proofErr w:type="spellEnd"/>
          <w:r w:rsidRPr="00733084">
            <w:rPr>
              <w:lang w:val="et-EE"/>
            </w:rPr>
            <w:t xml:space="preserve">, </w:t>
          </w:r>
          <w:proofErr w:type="spellStart"/>
          <w:r w:rsidRPr="00733084">
            <w:rPr>
              <w:lang w:val="et-EE"/>
            </w:rPr>
            <w:t>carbon</w:t>
          </w:r>
          <w:proofErr w:type="spellEnd"/>
          <w:r w:rsidRPr="00733084">
            <w:rPr>
              <w:lang w:val="et-EE"/>
            </w:rPr>
            <w:t xml:space="preserve"> </w:t>
          </w:r>
          <w:proofErr w:type="spellStart"/>
          <w:r w:rsidRPr="00733084">
            <w:rPr>
              <w:lang w:val="et-EE"/>
            </w:rPr>
            <w:t>monoxide</w:t>
          </w:r>
          <w:proofErr w:type="spellEnd"/>
          <w:r w:rsidRPr="00733084">
            <w:rPr>
              <w:lang w:val="et-EE"/>
            </w:rPr>
            <w:t xml:space="preserve">, </w:t>
          </w:r>
          <w:proofErr w:type="spellStart"/>
          <w:r w:rsidRPr="00733084">
            <w:rPr>
              <w:lang w:val="et-EE"/>
            </w:rPr>
            <w:t>dichloromethane</w:t>
          </w:r>
          <w:proofErr w:type="spellEnd"/>
          <w:r w:rsidRPr="00733084">
            <w:rPr>
              <w:lang w:val="et-EE"/>
            </w:rPr>
            <w:t xml:space="preserve">. </w:t>
          </w:r>
        </w:p>
      </w:sdtContent>
    </w:sdt>
    <w:p w14:paraId="548EB12C" w14:textId="5F559D5A" w:rsidR="00792A84" w:rsidRPr="00792A84" w:rsidRDefault="00792A84" w:rsidP="006F5255">
      <w:pPr>
        <w:pStyle w:val="ReportHeading1Indent"/>
      </w:pPr>
      <w:bookmarkStart w:id="12" w:name="_Toc198629551"/>
      <w:bookmarkStart w:id="13" w:name="_Toc205453610"/>
      <w:r w:rsidRPr="00792A84">
        <w:t>IV.</w:t>
      </w:r>
      <w:r w:rsidR="00BE7D14">
        <w:tab/>
      </w:r>
      <w:r w:rsidRPr="00792A84">
        <w:t>General provisions</w:t>
      </w:r>
      <w:bookmarkEnd w:id="12"/>
      <w:bookmarkEnd w:id="13"/>
    </w:p>
    <w:p w14:paraId="012FC3FF" w14:textId="77777777" w:rsidR="00792A84" w:rsidRPr="00792A84" w:rsidRDefault="00792A84" w:rsidP="00BE7D14">
      <w:pPr>
        <w:pStyle w:val="ReportHeading2"/>
        <w:rPr>
          <w:lang w:val="en-US"/>
        </w:rPr>
      </w:pPr>
      <w:bookmarkStart w:id="14" w:name="_Toc205453611"/>
      <w:r w:rsidRPr="00792A84">
        <w:rPr>
          <w:lang w:val="en-US"/>
        </w:rPr>
        <w:t>Occupational exposure limits</w:t>
      </w:r>
      <w:bookmarkEnd w:id="10"/>
      <w:bookmarkEnd w:id="14"/>
    </w:p>
    <w:p w14:paraId="207ECD67" w14:textId="77777777" w:rsidR="00792A84" w:rsidRPr="00792A84" w:rsidRDefault="00792A84" w:rsidP="00792A84">
      <w:pPr>
        <w:pStyle w:val="ReportParaNum"/>
      </w:pPr>
      <w:r w:rsidRPr="00792A84">
        <w:t>Should the instrument or instruments provide that the competent authority should fix occupational exposure limits or other exposure criteria for chemicals, as appropriate, and periodically review and update them in the light of technological progress and advances in scientific knowledge?</w:t>
      </w:r>
    </w:p>
    <w:sdt>
      <w:sdtPr>
        <w:alias w:val="Q11 OELs"/>
        <w:tag w:val="Q11 OELs"/>
        <w:id w:val="1613171769"/>
        <w:lock w:val="sdtLocked"/>
        <w:placeholder>
          <w:docPart w:val="EB8B033D0BF54D6DA0712D10AF50298B"/>
        </w:placeholder>
        <w:dropDownList>
          <w:listItem w:value="Choose an item."/>
          <w:listItem w:displayText="Yes" w:value="Yes"/>
          <w:listItem w:displayText="No" w:value="No"/>
        </w:dropDownList>
      </w:sdtPr>
      <w:sdtContent>
        <w:p w14:paraId="210AEEEE" w14:textId="2CC53FE0" w:rsidR="00A0049E" w:rsidRDefault="00E92ED8" w:rsidP="00A0049E">
          <w:pPr>
            <w:pStyle w:val="ReportParaIndentFirstline"/>
          </w:pPr>
          <w:r>
            <w:t>Yes</w:t>
          </w:r>
        </w:p>
      </w:sdtContent>
    </w:sdt>
    <w:p w14:paraId="38AB7737" w14:textId="05E396A5" w:rsidR="00792A84" w:rsidRDefault="00792A84" w:rsidP="00792A84">
      <w:pPr>
        <w:pStyle w:val="ReportParaIndentFirstline"/>
        <w:rPr>
          <w:b/>
          <w:bCs/>
        </w:rPr>
      </w:pPr>
      <w:r w:rsidRPr="00792A84">
        <w:rPr>
          <w:b/>
          <w:bCs/>
        </w:rPr>
        <w:t>Comments</w:t>
      </w:r>
    </w:p>
    <w:sdt>
      <w:sdtPr>
        <w:alias w:val="Q11 comments"/>
        <w:tag w:val="Q11 comments"/>
        <w:id w:val="1126660260"/>
        <w:lock w:val="sdtLocked"/>
        <w:placeholder>
          <w:docPart w:val="2CE95F25DB6D49FC866EDBA69BF95C65"/>
        </w:placeholder>
      </w:sdtPr>
      <w:sdtContent>
        <w:p w14:paraId="129A5301" w14:textId="77777777" w:rsidR="00E92ED8" w:rsidRPr="00E92ED8" w:rsidRDefault="00E92ED8" w:rsidP="00E92ED8">
          <w:pPr>
            <w:pStyle w:val="ReportParaIndentFirstline"/>
          </w:pPr>
          <w:r w:rsidRPr="00E92ED8">
            <w:t>We support the inclusion of occupational exposure limits or where more appropriate other relevant limits, which are prepared, reviewed and updated “in consultation with employer and workers’ organisations”, noting the chemicals convention C170 Article 12(a) requirement to “ensure that workers are not exposed to chemicals to an extent which exceeds exposure limits or other exposure criteria”.</w:t>
          </w:r>
        </w:p>
        <w:p w14:paraId="456F0748" w14:textId="77777777" w:rsidR="00E92ED8" w:rsidRPr="00E92ED8" w:rsidRDefault="00E92ED8" w:rsidP="00E92ED8">
          <w:pPr>
            <w:pStyle w:val="ReportParaIndentFirstline"/>
          </w:pPr>
          <w:r w:rsidRPr="00E92ED8">
            <w:t>Further, the fundamental safety convention C187 Article (2(1) requires member states shall promote the “continuous improvement” of national policies, systems and programmes, in consultation with the most representative organisations of employers and workers, “to prevent occupational injuries, diseases and deaths”. Periodic review and updates of OELs is therefore necessary and must be consistent with these requirements.</w:t>
          </w:r>
        </w:p>
        <w:p w14:paraId="4F773EA8" w14:textId="77777777" w:rsidR="00E92ED8" w:rsidRPr="00E92ED8" w:rsidRDefault="00E92ED8" w:rsidP="00E92ED8">
          <w:pPr>
            <w:pStyle w:val="ReportParaIndentFirstline"/>
          </w:pPr>
          <w:r w:rsidRPr="00E92ED8">
            <w:t>We note the occupational health services convention C161 and the related recommendation R171 have language on assessment of risk. OELs and Biological Occupational Exposure Limits provide a reference for the minimum protection required in reference to these risk assessments.</w:t>
          </w:r>
        </w:p>
        <w:p w14:paraId="4A881A04" w14:textId="2CAB8348" w:rsidR="009E3C89" w:rsidRDefault="00E92ED8" w:rsidP="00E92ED8">
          <w:pPr>
            <w:pStyle w:val="ReportParaIndentFirstline"/>
            <w:spacing w:after="280"/>
          </w:pPr>
          <w:r w:rsidRPr="00E92ED8">
            <w:t xml:space="preserve">Including the proposed provision in the new instrument is also necessary </w:t>
          </w:r>
          <w:proofErr w:type="gramStart"/>
          <w:r w:rsidRPr="00E92ED8">
            <w:t>in order to</w:t>
          </w:r>
          <w:proofErr w:type="gramEnd"/>
          <w:r w:rsidRPr="00E92ED8">
            <w:t xml:space="preserve"> adequately reflect the provisions of C136 and R144 and C13 and R4. For example, we note the benzene convention C136 Article 6(2) specifies an occupational exposure limit.</w:t>
          </w:r>
        </w:p>
        <w:p w14:paraId="36E00C6B" w14:textId="77777777" w:rsidR="00E92ED8" w:rsidRPr="00E92ED8" w:rsidRDefault="00E92ED8" w:rsidP="00E92ED8">
          <w:pPr>
            <w:pStyle w:val="ReportParaIndentFirstline"/>
          </w:pPr>
          <w:r w:rsidRPr="00E92ED8">
            <w:t>We also believe the standard should have additional more protective duties for identified substances and categories of substances presenting a higher risk at work (as identified in our responses to Q10), prioritising an elimination of exposures and where this is not possible a reduction in the numbers of workers potentially exposures and with more stringent requirements to protect workers. This should reflect for example the extensive protections specified in C139 Article 2(1) and 2(2) which require ratifying member states to ensure duty holders:</w:t>
          </w:r>
        </w:p>
        <w:p w14:paraId="4C4940CF" w14:textId="77777777" w:rsidR="00E92ED8" w:rsidRPr="00E92ED8" w:rsidRDefault="00E92ED8" w:rsidP="00E92ED8">
          <w:pPr>
            <w:pStyle w:val="ReportParaIndentFirstline"/>
          </w:pPr>
          <w:proofErr w:type="gramStart"/>
          <w:r w:rsidRPr="00E92ED8">
            <w:t>”shall</w:t>
          </w:r>
          <w:proofErr w:type="gramEnd"/>
          <w:r w:rsidRPr="00E92ED8">
            <w:t xml:space="preserve"> make every effort to have carcinogenic substances and agents to which workers may be exposed in the course of their work replaced by non-carcinogenic substances or agents or by less harmful substances or agents; in the choice of substitute substances or agents account shall be taken of their carcinogenic, toxic and other properties.</w:t>
          </w:r>
        </w:p>
        <w:p w14:paraId="31481A2B" w14:textId="77777777" w:rsidR="00E92ED8" w:rsidRPr="00E92ED8" w:rsidRDefault="00E92ED8" w:rsidP="00E92ED8">
          <w:pPr>
            <w:pStyle w:val="ReportParaIndentFirstline"/>
          </w:pPr>
          <w:r w:rsidRPr="00E92ED8">
            <w:t>The number of workers exposed to carcinogenic substances or agents and the duration and degree of such exposure shall be reduced to the minimum compatible with safety.</w:t>
          </w:r>
        </w:p>
        <w:p w14:paraId="3620BCB6" w14:textId="77777777" w:rsidR="00E92ED8" w:rsidRPr="00E92ED8" w:rsidRDefault="00E92ED8" w:rsidP="00E92ED8">
          <w:pPr>
            <w:pStyle w:val="ReportParaIndentFirstline"/>
          </w:pPr>
          <w:r w:rsidRPr="00E92ED8">
            <w:t>The approach is amplified in the related cancer recommendation, R147 paragraph 4.</w:t>
          </w:r>
        </w:p>
        <w:p w14:paraId="20F46AD6" w14:textId="77777777" w:rsidR="00E92ED8" w:rsidRPr="00E92ED8" w:rsidRDefault="00E92ED8" w:rsidP="00E92ED8">
          <w:pPr>
            <w:pStyle w:val="ReportParaIndentFirstline"/>
          </w:pPr>
          <w:r w:rsidRPr="00E92ED8">
            <w:t>This higher protective duty must be required by member states of employers, suppliers, distributors and others in control of chemical provision and use where carcinogens (or other hazards categories we identify in our response to Q10) are used.</w:t>
          </w:r>
        </w:p>
        <w:p w14:paraId="5BB3499D" w14:textId="77777777" w:rsidR="00E92ED8" w:rsidRPr="00E92ED8" w:rsidRDefault="00E92ED8" w:rsidP="00E92ED8">
          <w:pPr>
            <w:pStyle w:val="ReportParaIndentFirstline"/>
          </w:pPr>
          <w:r w:rsidRPr="00E92ED8">
            <w:t xml:space="preserve">For other substances, the hierarchy of control should also be applied, with the use of hazardous chemicals eliminated, or where this is not possible minimised, noting this is already a requirement in some member states, including in EC chemical </w:t>
          </w:r>
          <w:proofErr w:type="gramStart"/>
          <w:r w:rsidRPr="00E92ED8">
            <w:t>agents</w:t>
          </w:r>
          <w:proofErr w:type="gramEnd"/>
          <w:r w:rsidRPr="00E92ED8">
            <w:t xml:space="preserve"> directive.</w:t>
          </w:r>
        </w:p>
        <w:p w14:paraId="081BFCE2" w14:textId="77777777" w:rsidR="00E92ED8" w:rsidRPr="00E92ED8" w:rsidRDefault="00E92ED8" w:rsidP="00E92ED8">
          <w:pPr>
            <w:pStyle w:val="ReportParaIndentFirstline"/>
          </w:pPr>
          <w:r w:rsidRPr="00E92ED8">
            <w:t>Further, there should be more protective standards and additional employment and health protections for vulnerable groups, including pregnant or breastfeeding women those with relevant health concerns. The provisions should include protection from discrimination.</w:t>
          </w:r>
        </w:p>
        <w:p w14:paraId="34C10C58" w14:textId="77777777" w:rsidR="00E92ED8" w:rsidRPr="00E92ED8" w:rsidRDefault="00E92ED8" w:rsidP="00E92ED8">
          <w:pPr>
            <w:pStyle w:val="ReportParaIndentFirstline"/>
          </w:pPr>
          <w:r w:rsidRPr="00E92ED8">
            <w:t>We also believe there should be a reference to the precautionary principle, requiring wherever possible no approval or use of chemicals in the absence of the publicly available, independent scientific and medical research necessary to make an adequate assessment of risk to workers’ health.</w:t>
          </w:r>
        </w:p>
        <w:p w14:paraId="6D03662E" w14:textId="77777777" w:rsidR="00E92ED8" w:rsidRPr="00E92ED8" w:rsidRDefault="00E92ED8" w:rsidP="00E92ED8">
          <w:pPr>
            <w:pStyle w:val="ReportParaIndentFirstline"/>
          </w:pPr>
          <w:r w:rsidRPr="00E92ED8">
            <w:t>Provisions on Biological Occupational Exposure Limits should also be included in the new instrument, where these provide a more accurate assessment of risks. Any medical suspensions or other protective actions must be subject to employment and pay protection and where necessary a right to transfer to alternative work. Medical privacy shall be protected under the provisions of the new instrument.</w:t>
          </w:r>
        </w:p>
        <w:p w14:paraId="3673E73A" w14:textId="77777777" w:rsidR="00E92ED8" w:rsidRPr="00E92ED8" w:rsidRDefault="00E92ED8" w:rsidP="00E92ED8">
          <w:pPr>
            <w:pStyle w:val="ReportParaIndentFirstline"/>
          </w:pPr>
          <w:r w:rsidRPr="00E92ED8">
            <w:t>OELs must be informed by first determining the No Observable Effect Limit (in EU legislation, referred to as Derived No Effect Levels). Standards must aim to eliminate and where not possible minimise health risks.</w:t>
          </w:r>
        </w:p>
        <w:p w14:paraId="2B8AF3CE" w14:textId="177A60EF" w:rsidR="00E92ED8" w:rsidRDefault="00E92ED8" w:rsidP="00E92ED8">
          <w:pPr>
            <w:pStyle w:val="ReportParaIndentFirstline"/>
            <w:spacing w:after="280"/>
          </w:pPr>
          <w:r w:rsidRPr="00E92ED8">
            <w:t>We believe the instrument should include a comprehensive annex of best practice occupational exposures, with consideration given to a mechanism to allow updating.</w:t>
          </w:r>
        </w:p>
      </w:sdtContent>
    </w:sdt>
    <w:p w14:paraId="2509469C" w14:textId="77777777" w:rsidR="00792A84" w:rsidRPr="00792A84" w:rsidRDefault="00792A84" w:rsidP="000874D4">
      <w:pPr>
        <w:pStyle w:val="ReportParaNum"/>
        <w:keepNext/>
        <w:keepLines/>
      </w:pPr>
      <w:r w:rsidRPr="00792A84">
        <w:t>Should the instrument or instruments provide that the competent authority should make public in a timely manner information on occupational exposure limits or other exposure criteria for chemicals?</w:t>
      </w:r>
    </w:p>
    <w:sdt>
      <w:sdtPr>
        <w:alias w:val="Q12 OELs"/>
        <w:tag w:val="Q12 OELs"/>
        <w:id w:val="341597883"/>
        <w:lock w:val="sdtLocked"/>
        <w:placeholder>
          <w:docPart w:val="3EB6E4C06B9D450FB64B90BDD0A8B78F"/>
        </w:placeholder>
        <w:dropDownList>
          <w:listItem w:value="Choose an item."/>
          <w:listItem w:displayText="Yes" w:value="Yes"/>
          <w:listItem w:displayText="No" w:value="No"/>
        </w:dropDownList>
      </w:sdtPr>
      <w:sdtContent>
        <w:p w14:paraId="3CB78ED0" w14:textId="3C8A073B" w:rsidR="00A0049E" w:rsidRDefault="00E92ED8" w:rsidP="00A0049E">
          <w:pPr>
            <w:pStyle w:val="ReportParaIndentFirstline"/>
          </w:pPr>
          <w:r>
            <w:t>Yes</w:t>
          </w:r>
        </w:p>
      </w:sdtContent>
    </w:sdt>
    <w:p w14:paraId="7A243193" w14:textId="709DC68A" w:rsidR="00792A84" w:rsidRDefault="00792A84" w:rsidP="00792A84">
      <w:pPr>
        <w:pStyle w:val="ReportParaIndentFirstline"/>
        <w:rPr>
          <w:b/>
          <w:bCs/>
        </w:rPr>
      </w:pPr>
      <w:r w:rsidRPr="00792A84">
        <w:rPr>
          <w:b/>
          <w:bCs/>
        </w:rPr>
        <w:t>Comments</w:t>
      </w:r>
    </w:p>
    <w:sdt>
      <w:sdtPr>
        <w:alias w:val="Q12 comments"/>
        <w:tag w:val="Q12 comments"/>
        <w:id w:val="-1235161101"/>
        <w:lock w:val="sdtLocked"/>
        <w:placeholder>
          <w:docPart w:val="AB5D2019BE5E447E88F622632C6B7299"/>
        </w:placeholder>
      </w:sdtPr>
      <w:sdtContent>
        <w:p w14:paraId="517D58A5" w14:textId="55C9E398" w:rsidR="009E3C89" w:rsidRDefault="00E92ED8" w:rsidP="009E3C89">
          <w:pPr>
            <w:pStyle w:val="ReportParaIndentFirstline"/>
            <w:spacing w:after="280"/>
          </w:pPr>
          <w:r w:rsidRPr="00E92ED8">
            <w:t>Transparency and timely provision of information on limits is critical to the protection of workers. It must result in the introduction of more protective standards at the first opportunity after relevant scientific and/or medical information becomes available.</w:t>
          </w:r>
        </w:p>
      </w:sdtContent>
    </w:sdt>
    <w:p w14:paraId="598ED8CD" w14:textId="77777777" w:rsidR="00792A84" w:rsidRPr="00792A84" w:rsidRDefault="00792A84" w:rsidP="00792A84">
      <w:pPr>
        <w:pStyle w:val="ReportParaNum"/>
      </w:pPr>
      <w:r w:rsidRPr="00792A84">
        <w:t>Should the instrument or instruments provide that the competent authority should define the sampling and analytical methods for assessing compliance with occupational exposure limits for chemicals?</w:t>
      </w:r>
    </w:p>
    <w:sdt>
      <w:sdtPr>
        <w:alias w:val="Q13 OELs"/>
        <w:tag w:val="Q13 OELs"/>
        <w:id w:val="983052049"/>
        <w:lock w:val="sdtLocked"/>
        <w:placeholder>
          <w:docPart w:val="9DEA7F3A13C947B099623C17F4B9DA6D"/>
        </w:placeholder>
        <w:dropDownList>
          <w:listItem w:value="Choose an item."/>
          <w:listItem w:displayText="Yes" w:value="Yes"/>
          <w:listItem w:displayText="No" w:value="No"/>
        </w:dropDownList>
      </w:sdtPr>
      <w:sdtContent>
        <w:p w14:paraId="00D9A81A" w14:textId="05022072" w:rsidR="00A0049E" w:rsidRDefault="00E92ED8" w:rsidP="00A0049E">
          <w:pPr>
            <w:pStyle w:val="ReportParaIndentFirstline"/>
          </w:pPr>
          <w:r>
            <w:t>Yes</w:t>
          </w:r>
        </w:p>
      </w:sdtContent>
    </w:sdt>
    <w:p w14:paraId="5FFEF352" w14:textId="2D786286" w:rsidR="00792A84" w:rsidRDefault="00792A84" w:rsidP="00792A84">
      <w:pPr>
        <w:pStyle w:val="ReportParaIndentFirstline"/>
        <w:rPr>
          <w:b/>
          <w:bCs/>
        </w:rPr>
      </w:pPr>
      <w:r w:rsidRPr="00792A84">
        <w:rPr>
          <w:b/>
          <w:bCs/>
        </w:rPr>
        <w:t>Comments</w:t>
      </w:r>
    </w:p>
    <w:sdt>
      <w:sdtPr>
        <w:alias w:val="Q13 comments"/>
        <w:tag w:val="Q13 comments"/>
        <w:id w:val="1716547874"/>
        <w:lock w:val="sdtLocked"/>
        <w:placeholder>
          <w:docPart w:val="0AEC6EBC0E094F009F8DA40E2C195442"/>
        </w:placeholder>
      </w:sdtPr>
      <w:sdtContent>
        <w:p w14:paraId="3DAA68D9" w14:textId="19AF30F7" w:rsidR="009E3C89" w:rsidRDefault="00E92ED8" w:rsidP="009E3C89">
          <w:pPr>
            <w:pStyle w:val="ReportParaIndentFirstline"/>
            <w:spacing w:after="280"/>
          </w:pPr>
          <w:r w:rsidRPr="00E92ED8">
            <w:t>Methods of determining analytic methods should be transparent and agreed in consultation with the employer and workers’ organisations. We note the benzene convention C136 Article 6(3) requires competent authorities to give direction on sampling methods.</w:t>
          </w:r>
        </w:p>
      </w:sdtContent>
    </w:sdt>
    <w:p w14:paraId="52C96FDF" w14:textId="77777777" w:rsidR="00792A84" w:rsidRPr="00792A84" w:rsidRDefault="00792A84" w:rsidP="00CD57E7">
      <w:pPr>
        <w:pStyle w:val="ReportHeading2"/>
        <w:keepLines/>
        <w:rPr>
          <w:lang w:val="en-US"/>
        </w:rPr>
      </w:pPr>
      <w:bookmarkStart w:id="15" w:name="_Toc205453612"/>
      <w:r w:rsidRPr="00792A84">
        <w:rPr>
          <w:lang w:val="en-US"/>
        </w:rPr>
        <w:t>Non-discrimination</w:t>
      </w:r>
      <w:bookmarkEnd w:id="15"/>
    </w:p>
    <w:p w14:paraId="14D5AB1C" w14:textId="77777777" w:rsidR="00792A84" w:rsidRPr="00792A84" w:rsidRDefault="00792A84" w:rsidP="00CD57E7">
      <w:pPr>
        <w:pStyle w:val="ReportParaNum"/>
        <w:keepNext/>
        <w:keepLines/>
      </w:pPr>
      <w:r w:rsidRPr="00792A84">
        <w:t>Should the instrument or instruments provide that Members should ensure that any prohibition or restriction on employment in specific occupations or tasks involving the use of chemicals is based on a risk-based approach that ensures equal opportunity and treatment for women and men?</w:t>
      </w:r>
    </w:p>
    <w:sdt>
      <w:sdtPr>
        <w:alias w:val="Q14 non-discrimination"/>
        <w:tag w:val="Q14 non-discrimination"/>
        <w:id w:val="1886294420"/>
        <w:lock w:val="sdtLocked"/>
        <w:placeholder>
          <w:docPart w:val="C7084E0E70A14FC3B183DBFEB286A819"/>
        </w:placeholder>
        <w:dropDownList>
          <w:listItem w:value="Choose an item."/>
          <w:listItem w:displayText="Yes" w:value="Yes"/>
          <w:listItem w:displayText="No" w:value="No"/>
        </w:dropDownList>
      </w:sdtPr>
      <w:sdtContent>
        <w:p w14:paraId="17A12CFC" w14:textId="08895774" w:rsidR="00A0049E" w:rsidRDefault="00E92ED8" w:rsidP="00A0049E">
          <w:pPr>
            <w:pStyle w:val="ReportParaIndentFirstline"/>
          </w:pPr>
          <w:r>
            <w:t>Yes</w:t>
          </w:r>
        </w:p>
      </w:sdtContent>
    </w:sdt>
    <w:p w14:paraId="24FB06F1" w14:textId="325393DC" w:rsidR="00792A84" w:rsidRDefault="00792A84" w:rsidP="00CD57E7">
      <w:pPr>
        <w:pStyle w:val="ReportParaIndentFirstline"/>
        <w:keepNext/>
        <w:keepLines/>
        <w:rPr>
          <w:b/>
          <w:bCs/>
        </w:rPr>
      </w:pPr>
      <w:r w:rsidRPr="00792A84">
        <w:rPr>
          <w:b/>
          <w:bCs/>
        </w:rPr>
        <w:t>Comments</w:t>
      </w:r>
    </w:p>
    <w:sdt>
      <w:sdtPr>
        <w:alias w:val="Q14 comments"/>
        <w:tag w:val="Q14 comments"/>
        <w:id w:val="1748388298"/>
        <w:lock w:val="sdtLocked"/>
        <w:placeholder>
          <w:docPart w:val="5BEF1A23B85241C99FDAE10FCF5E070E"/>
        </w:placeholder>
      </w:sdtPr>
      <w:sdtContent>
        <w:p w14:paraId="088C93DE" w14:textId="77777777" w:rsidR="00E92ED8" w:rsidRPr="00E92ED8" w:rsidRDefault="00E92ED8" w:rsidP="00E92ED8">
          <w:pPr>
            <w:pStyle w:val="ReportParaIndentFirstline"/>
          </w:pPr>
          <w:r w:rsidRPr="00E92ED8">
            <w:t>The instrument should ensure protection of equal opportunities for women and men, and that and protective measures, including medical suspensions or transfers to alternative work, do not result in pay or employment disadvantage.</w:t>
          </w:r>
        </w:p>
        <w:p w14:paraId="14116F29" w14:textId="77777777" w:rsidR="00E92ED8" w:rsidRPr="00E92ED8" w:rsidRDefault="00E92ED8" w:rsidP="00E92ED8">
          <w:pPr>
            <w:pStyle w:val="ReportParaIndentFirstline"/>
          </w:pPr>
          <w:r w:rsidRPr="00E92ED8">
            <w:t>It must also recognise the need for more effect determination of risk, for example to recognise reproductive and other risks posed by chemicals are not limited to women, noting for example evidence on the reproductive hazard to male workers posed by lead, DBCP and many other chemicals.</w:t>
          </w:r>
        </w:p>
        <w:p w14:paraId="134CFF26" w14:textId="7BE2449E" w:rsidR="009E3C89" w:rsidRDefault="00E92ED8" w:rsidP="00E92ED8">
          <w:pPr>
            <w:pStyle w:val="ReportParaIndentFirstline"/>
            <w:spacing w:after="280"/>
          </w:pPr>
          <w:r w:rsidRPr="00E92ED8">
            <w:t>Further, these protections should prevent other forms of employment discrimination, including protection from workers with disabilities, health problems and other susceptibilities or vulnerabilities. This includes conditions like sickle cell and thalassaemia, which are prevalent in certain racial groups. Priority must be given to removing the risk and ensuring the protection of the worker and their employment.</w:t>
          </w:r>
        </w:p>
      </w:sdtContent>
    </w:sdt>
    <w:p w14:paraId="4D4606F8" w14:textId="77777777" w:rsidR="00792A84" w:rsidRPr="00792A84" w:rsidRDefault="00792A84" w:rsidP="00BE7D14">
      <w:pPr>
        <w:pStyle w:val="ReportHeading2"/>
        <w:rPr>
          <w:lang w:val="en-US"/>
        </w:rPr>
      </w:pPr>
      <w:bookmarkStart w:id="16" w:name="_Toc180751498"/>
      <w:bookmarkStart w:id="17" w:name="_Toc198629552"/>
      <w:bookmarkStart w:id="18" w:name="_Toc205453613"/>
      <w:r w:rsidRPr="00792A84">
        <w:rPr>
          <w:lang w:val="en-US"/>
        </w:rPr>
        <w:t>Information exchange</w:t>
      </w:r>
      <w:bookmarkEnd w:id="16"/>
      <w:bookmarkEnd w:id="17"/>
      <w:bookmarkEnd w:id="18"/>
    </w:p>
    <w:p w14:paraId="12863382" w14:textId="233FDBAF" w:rsidR="00792A84" w:rsidRPr="00792A84" w:rsidRDefault="00792A84" w:rsidP="00792A84">
      <w:pPr>
        <w:pStyle w:val="ReportParaNum"/>
      </w:pPr>
      <w:r w:rsidRPr="00792A84">
        <w:t xml:space="preserve">Should the instrument or instruments provide that Members should </w:t>
      </w:r>
      <w:proofErr w:type="gramStart"/>
      <w:r w:rsidRPr="00792A84">
        <w:t>make arrangements</w:t>
      </w:r>
      <w:proofErr w:type="gramEnd"/>
      <w:r w:rsidRPr="00792A84">
        <w:t>, as appropriate, for the exchange of information and for coordination on hazardous chemicals among relevant national authorities, including environmental, public health, and occupational safety and health authorities, and with scientific institutions, including when applying Article 19 of Convention No. 170?</w:t>
      </w:r>
      <w:r w:rsidR="00126A5D">
        <w:t> </w:t>
      </w:r>
      <w:r w:rsidRPr="00792A84">
        <w:rPr>
          <w:vertAlign w:val="superscript"/>
        </w:rPr>
        <w:footnoteReference w:id="5"/>
      </w:r>
      <w:r w:rsidRPr="00792A84">
        <w:t xml:space="preserve"> </w:t>
      </w:r>
    </w:p>
    <w:sdt>
      <w:sdtPr>
        <w:alias w:val="Q15 information exchange"/>
        <w:tag w:val="Q15 information exchange"/>
        <w:id w:val="-317962907"/>
        <w:lock w:val="sdtLocked"/>
        <w:placeholder>
          <w:docPart w:val="E4617ED209454FB5B43640945618167B"/>
        </w:placeholder>
        <w:dropDownList>
          <w:listItem w:value="Choose an item."/>
          <w:listItem w:displayText="Yes" w:value="Yes"/>
          <w:listItem w:displayText="No" w:value="No"/>
        </w:dropDownList>
      </w:sdtPr>
      <w:sdtContent>
        <w:p w14:paraId="3D83122E" w14:textId="2502042B" w:rsidR="00A0049E" w:rsidRDefault="00E92ED8" w:rsidP="00A0049E">
          <w:pPr>
            <w:pStyle w:val="ReportParaIndentFirstline"/>
          </w:pPr>
          <w:r>
            <w:t>Yes</w:t>
          </w:r>
        </w:p>
      </w:sdtContent>
    </w:sdt>
    <w:p w14:paraId="6C26E43A" w14:textId="7BDFD011" w:rsidR="00792A84" w:rsidRDefault="00792A84" w:rsidP="00792A84">
      <w:pPr>
        <w:pStyle w:val="ReportParaIndentFirstline"/>
        <w:rPr>
          <w:b/>
          <w:bCs/>
        </w:rPr>
      </w:pPr>
      <w:r w:rsidRPr="00792A84">
        <w:rPr>
          <w:b/>
          <w:bCs/>
        </w:rPr>
        <w:t>Comments</w:t>
      </w:r>
    </w:p>
    <w:sdt>
      <w:sdtPr>
        <w:alias w:val="Q15 comments"/>
        <w:tag w:val="Q15 comments"/>
        <w:id w:val="-1866285237"/>
        <w:lock w:val="sdtLocked"/>
        <w:placeholder>
          <w:docPart w:val="B224176DB3AA46BFBB870F493DD319AA"/>
        </w:placeholder>
      </w:sdtPr>
      <w:sdtContent>
        <w:p w14:paraId="00E8771E" w14:textId="092D33BB" w:rsidR="009E3C89" w:rsidRDefault="00E92ED8" w:rsidP="009E3C89">
          <w:pPr>
            <w:pStyle w:val="ReportParaIndentFirstline"/>
            <w:spacing w:after="280"/>
          </w:pPr>
          <w:r w:rsidRPr="00E92ED8">
            <w:t>Transparency on bans, restrictions and other controls is essential to ensure members states can make informed decisions about whether or under want conditions to allow import or use of chemicals, and to and have the necessary protections in place where their import and use is authorised. All relevant information should be made available to representatives of employer and workers’ organisations at the earliest opportunity.</w:t>
          </w:r>
        </w:p>
      </w:sdtContent>
    </w:sdt>
    <w:p w14:paraId="2B0E8187" w14:textId="77777777" w:rsidR="00792A84" w:rsidRPr="00792A84" w:rsidRDefault="00792A84" w:rsidP="00DE131E">
      <w:pPr>
        <w:pStyle w:val="ReportHeading2"/>
        <w:keepLines/>
        <w:rPr>
          <w:lang w:val="en-US"/>
        </w:rPr>
      </w:pPr>
      <w:r w:rsidRPr="00792A84">
        <w:rPr>
          <w:lang w:val="en-US"/>
        </w:rPr>
        <w:t>Research</w:t>
      </w:r>
    </w:p>
    <w:p w14:paraId="668BE6A4" w14:textId="77777777" w:rsidR="00792A84" w:rsidRPr="00792A84" w:rsidRDefault="00792A84" w:rsidP="00DE131E">
      <w:pPr>
        <w:pStyle w:val="ReportParaNum"/>
        <w:keepNext/>
        <w:keepLines/>
      </w:pPr>
      <w:r w:rsidRPr="00792A84">
        <w:t xml:space="preserve">Should the instrument or instruments provide that Members should </w:t>
      </w:r>
      <w:proofErr w:type="gramStart"/>
      <w:r w:rsidRPr="00792A84">
        <w:t>make arrangements</w:t>
      </w:r>
      <w:proofErr w:type="gramEnd"/>
      <w:r w:rsidRPr="00792A84">
        <w:t>, as appropriate, to promote and support research on the use of chemicals at work where the available information is insufficient?</w:t>
      </w:r>
    </w:p>
    <w:sdt>
      <w:sdtPr>
        <w:alias w:val="Q16 research"/>
        <w:tag w:val="Q16 research"/>
        <w:id w:val="1821852120"/>
        <w:lock w:val="sdtLocked"/>
        <w:placeholder>
          <w:docPart w:val="9C9AB6452B344F80AF0912A06BFBA9B0"/>
        </w:placeholder>
        <w:dropDownList>
          <w:listItem w:value="Choose an item."/>
          <w:listItem w:displayText="Yes" w:value="Yes"/>
          <w:listItem w:displayText="No" w:value="No"/>
        </w:dropDownList>
      </w:sdtPr>
      <w:sdtContent>
        <w:p w14:paraId="30ACFA28" w14:textId="32BFA831" w:rsidR="00A0049E" w:rsidRDefault="00E92ED8" w:rsidP="00A0049E">
          <w:pPr>
            <w:pStyle w:val="ReportParaIndentFirstline"/>
          </w:pPr>
          <w:r>
            <w:t>Yes</w:t>
          </w:r>
        </w:p>
      </w:sdtContent>
    </w:sdt>
    <w:p w14:paraId="6FA545B8" w14:textId="32E155A1" w:rsidR="00792A84" w:rsidRDefault="00792A84" w:rsidP="00DE131E">
      <w:pPr>
        <w:pStyle w:val="ReportParaIndentFirstline"/>
        <w:keepNext/>
        <w:keepLines/>
        <w:rPr>
          <w:b/>
          <w:bCs/>
        </w:rPr>
      </w:pPr>
      <w:r w:rsidRPr="00792A84">
        <w:rPr>
          <w:b/>
          <w:bCs/>
        </w:rPr>
        <w:t>Comments</w:t>
      </w:r>
    </w:p>
    <w:sdt>
      <w:sdtPr>
        <w:alias w:val="Q16 comments"/>
        <w:tag w:val="Q16 comments"/>
        <w:id w:val="312139511"/>
        <w:lock w:val="sdtLocked"/>
        <w:placeholder>
          <w:docPart w:val="D245540FB25549109EEC62A23705D63C"/>
        </w:placeholder>
      </w:sdtPr>
      <w:sdtContent>
        <w:p w14:paraId="4A4AD488" w14:textId="77777777" w:rsidR="00E92ED8" w:rsidRPr="00E92ED8" w:rsidRDefault="00E92ED8" w:rsidP="00E92ED8">
          <w:pPr>
            <w:pStyle w:val="ReportParaIndentFirstline"/>
          </w:pPr>
          <w:r w:rsidRPr="00E92ED8">
            <w:t>Member states must ensure there is sufficient information available to make a reliable determination of risk, either by supporting research or requiring it of those involved in the provision of chemicals to the workplace.</w:t>
          </w:r>
        </w:p>
        <w:p w14:paraId="33C84517" w14:textId="77777777" w:rsidR="00E92ED8" w:rsidRPr="00E92ED8" w:rsidRDefault="00E92ED8" w:rsidP="00E92ED8">
          <w:pPr>
            <w:pStyle w:val="ReportParaIndentFirstline"/>
          </w:pPr>
          <w:r w:rsidRPr="00E92ED8">
            <w:t xml:space="preserve">This is consistent with the fundamental occupational health and convention C155 Article 7 which requires safety reviews to identify major problems and “evolving effective methods for dealing with them and priorities of </w:t>
          </w:r>
          <w:proofErr w:type="gramStart"/>
          <w:r w:rsidRPr="00E92ED8">
            <w:t>action, and</w:t>
          </w:r>
          <w:proofErr w:type="gramEnd"/>
          <w:r w:rsidRPr="00E92ED8">
            <w:t xml:space="preserve"> evaluating results.” The proposed text also helps to transpose provisions contained in benzene recommendation R144 Para 26.</w:t>
          </w:r>
        </w:p>
        <w:p w14:paraId="250F5B79" w14:textId="77777777" w:rsidR="00E92ED8" w:rsidRPr="00E92ED8" w:rsidRDefault="00E92ED8" w:rsidP="00E92ED8">
          <w:pPr>
            <w:pStyle w:val="ReportParaIndentFirstline"/>
          </w:pPr>
          <w:r w:rsidRPr="00E92ED8">
            <w:t>In realising this requirement for relevant information, C155 Article 12 also says member states shall require that “those who design, manufacture, import, provide or transfer… substances for occupational use” shall “undertake studies and research or otherwise keep abreast of the scientific and technical knowledge necessary.”</w:t>
          </w:r>
        </w:p>
        <w:p w14:paraId="5934FBCF" w14:textId="77777777" w:rsidR="00E92ED8" w:rsidRPr="00E92ED8" w:rsidRDefault="00E92ED8" w:rsidP="00E92ED8">
          <w:pPr>
            <w:pStyle w:val="ReportParaIndentFirstline"/>
          </w:pPr>
          <w:r w:rsidRPr="00E92ED8">
            <w:t>For such a time as the available information is insufficient, a precautionary approach must be taken.</w:t>
          </w:r>
        </w:p>
        <w:p w14:paraId="10BE8EB8" w14:textId="60AD1FA5" w:rsidR="009E3C89" w:rsidRDefault="00E92ED8" w:rsidP="00E92ED8">
          <w:pPr>
            <w:pStyle w:val="ReportParaIndentFirstline"/>
            <w:spacing w:after="280"/>
          </w:pPr>
          <w:r w:rsidRPr="00E92ED8">
            <w:t>For all chemicals, the hierarchy of control should apply, with priority given to elimination of risks, then substitution, then engineering and administrative controls.</w:t>
          </w:r>
        </w:p>
      </w:sdtContent>
    </w:sdt>
    <w:p w14:paraId="3270869A" w14:textId="77777777" w:rsidR="00792A84" w:rsidRPr="00792A84" w:rsidRDefault="00792A84" w:rsidP="00126AF9">
      <w:pPr>
        <w:pStyle w:val="ReportHeading2"/>
        <w:rPr>
          <w:lang w:val="en-US"/>
        </w:rPr>
      </w:pPr>
      <w:bookmarkStart w:id="19" w:name="_Toc205453614"/>
      <w:r w:rsidRPr="00792A84">
        <w:rPr>
          <w:lang w:val="en-US"/>
        </w:rPr>
        <w:t xml:space="preserve">Classification and </w:t>
      </w:r>
      <w:proofErr w:type="gramStart"/>
      <w:r w:rsidRPr="00792A84">
        <w:rPr>
          <w:lang w:val="en-US"/>
        </w:rPr>
        <w:t>labelling of</w:t>
      </w:r>
      <w:proofErr w:type="gramEnd"/>
      <w:r w:rsidRPr="00792A84">
        <w:rPr>
          <w:lang w:val="en-US"/>
        </w:rPr>
        <w:t xml:space="preserve"> chemicals </w:t>
      </w:r>
      <w:bookmarkEnd w:id="19"/>
    </w:p>
    <w:p w14:paraId="21E88502" w14:textId="70F07B80" w:rsidR="00792A84" w:rsidRPr="00792A84" w:rsidRDefault="00792A84" w:rsidP="00792A84">
      <w:pPr>
        <w:pStyle w:val="ReportParaNum"/>
      </w:pPr>
      <w:r w:rsidRPr="00792A84">
        <w:t xml:space="preserve">Should the instrument or instruments provide that Members should </w:t>
      </w:r>
      <w:proofErr w:type="gramStart"/>
      <w:r w:rsidRPr="00792A84">
        <w:t>make arrangements</w:t>
      </w:r>
      <w:proofErr w:type="gramEnd"/>
      <w:r w:rsidRPr="00792A84">
        <w:t xml:space="preserve"> to ensure that their system of classification and labelling of chemicals, as required under Articles 6 and 7 of Convention No. 170</w:t>
      </w:r>
      <w:r w:rsidR="00DE131E">
        <w:t>,</w:t>
      </w:r>
      <w:r w:rsidR="001907E0">
        <w:t> </w:t>
      </w:r>
      <w:r w:rsidRPr="00792A84">
        <w:rPr>
          <w:vertAlign w:val="superscript"/>
        </w:rPr>
        <w:footnoteReference w:id="6"/>
      </w:r>
      <w:r w:rsidRPr="00792A84">
        <w:t xml:space="preserve"> is aligned, where appropriate, with the Globally Harmonized System of Classification and Labelling of Chemicals (GHS)?</w:t>
      </w:r>
    </w:p>
    <w:sdt>
      <w:sdtPr>
        <w:alias w:val="Q17 GHS"/>
        <w:tag w:val="Q17 GHS"/>
        <w:id w:val="-477773189"/>
        <w:lock w:val="sdtLocked"/>
        <w:placeholder>
          <w:docPart w:val="4CDBC1F36299427D93DA55389AE33EF7"/>
        </w:placeholder>
        <w:dropDownList>
          <w:listItem w:value="Choose an item."/>
          <w:listItem w:displayText="Yes" w:value="Yes"/>
          <w:listItem w:displayText="No" w:value="No"/>
        </w:dropDownList>
      </w:sdtPr>
      <w:sdtContent>
        <w:p w14:paraId="2ED7B8BF" w14:textId="2DBD0D23" w:rsidR="00A0049E" w:rsidRDefault="00E92ED8" w:rsidP="00A0049E">
          <w:pPr>
            <w:pStyle w:val="ReportParaIndentFirstline"/>
          </w:pPr>
          <w:r>
            <w:t>Yes</w:t>
          </w:r>
        </w:p>
      </w:sdtContent>
    </w:sdt>
    <w:p w14:paraId="64D383ED" w14:textId="01254CE6" w:rsidR="00792A84" w:rsidRDefault="00792A84" w:rsidP="00792A84">
      <w:pPr>
        <w:pStyle w:val="ReportParaIndentFirstline"/>
        <w:rPr>
          <w:b/>
          <w:bCs/>
        </w:rPr>
      </w:pPr>
      <w:r w:rsidRPr="00792A84">
        <w:rPr>
          <w:b/>
          <w:bCs/>
        </w:rPr>
        <w:t>Comments</w:t>
      </w:r>
    </w:p>
    <w:sdt>
      <w:sdtPr>
        <w:alias w:val="Q17 comments"/>
        <w:tag w:val="Q17 comments"/>
        <w:id w:val="1916745843"/>
        <w:lock w:val="sdtLocked"/>
        <w:placeholder>
          <w:docPart w:val="A1D1FA8916C44E469DE5463BC2FE3C31"/>
        </w:placeholder>
      </w:sdtPr>
      <w:sdtContent>
        <w:p w14:paraId="77EB41B4" w14:textId="606A19EF" w:rsidR="009E3C89" w:rsidRDefault="00E92ED8" w:rsidP="009E3C89">
          <w:pPr>
            <w:pStyle w:val="ReportParaIndentFirstline"/>
            <w:spacing w:after="280"/>
          </w:pPr>
          <w:r w:rsidRPr="00E92ED8">
            <w:t>GHS provides as standardised, recognised and easily understood and implemented system and is already widely applied internationally, and is supported by ILO as a member of the UN global partnership to implement the GHS.</w:t>
          </w:r>
        </w:p>
      </w:sdtContent>
    </w:sdt>
    <w:p w14:paraId="217910F6" w14:textId="77777777" w:rsidR="00792A84" w:rsidRPr="00792A84" w:rsidRDefault="00792A84" w:rsidP="001907E0">
      <w:pPr>
        <w:pStyle w:val="ReportHeading2"/>
        <w:rPr>
          <w:lang w:val="en-US"/>
        </w:rPr>
      </w:pPr>
      <w:r w:rsidRPr="00792A84">
        <w:rPr>
          <w:lang w:val="en-US"/>
        </w:rPr>
        <w:t>Health surveillance</w:t>
      </w:r>
    </w:p>
    <w:p w14:paraId="3C8C7C7E" w14:textId="77777777" w:rsidR="00792A84" w:rsidRPr="00792A84" w:rsidRDefault="00792A84" w:rsidP="00792A84">
      <w:pPr>
        <w:pStyle w:val="ReportParaNum"/>
      </w:pPr>
      <w:bookmarkStart w:id="20" w:name="_Toc180751508"/>
      <w:r w:rsidRPr="00792A84">
        <w:t xml:space="preserve">Should the instrument or instruments provide that Members should </w:t>
      </w:r>
      <w:proofErr w:type="gramStart"/>
      <w:r w:rsidRPr="00792A84">
        <w:t>make arrangements</w:t>
      </w:r>
      <w:proofErr w:type="gramEnd"/>
      <w:r w:rsidRPr="00792A84">
        <w:t xml:space="preserve"> to ensure that workers who are involved in work processes where they are exposed or liable to be exposed to certain hazardous chemicals, as determined by the national authority, should undergo:</w:t>
      </w:r>
    </w:p>
    <w:p w14:paraId="7490C06B" w14:textId="77777777" w:rsidR="00792A84" w:rsidRPr="00792A84" w:rsidRDefault="00792A84" w:rsidP="00CC1476">
      <w:pPr>
        <w:pStyle w:val="ReportIndentletterlist1E"/>
      </w:pPr>
      <w:r w:rsidRPr="00792A84">
        <w:t>a thorough pre-assignment medical examination;</w:t>
      </w:r>
    </w:p>
    <w:sdt>
      <w:sdtPr>
        <w:alias w:val="Q18a health"/>
        <w:tag w:val="Q18a health"/>
        <w:id w:val="1310126589"/>
        <w:lock w:val="sdtLocked"/>
        <w:placeholder>
          <w:docPart w:val="EC4455CE77A54F19A23A1AC473222DFE"/>
        </w:placeholder>
        <w:dropDownList>
          <w:listItem w:value="Choose an item."/>
          <w:listItem w:displayText="Yes" w:value="Yes"/>
          <w:listItem w:displayText="No" w:value="No"/>
        </w:dropDownList>
      </w:sdtPr>
      <w:sdtContent>
        <w:p w14:paraId="729609BF" w14:textId="2B4ED644" w:rsidR="00A0049E" w:rsidRDefault="00E92ED8" w:rsidP="00A0049E">
          <w:pPr>
            <w:pStyle w:val="ReportParaIndentFirstline"/>
          </w:pPr>
          <w:r>
            <w:t>Yes</w:t>
          </w:r>
        </w:p>
      </w:sdtContent>
    </w:sdt>
    <w:p w14:paraId="639B7ACA" w14:textId="6D9526A4" w:rsidR="00792A84" w:rsidRDefault="00792A84" w:rsidP="00792A84">
      <w:pPr>
        <w:pStyle w:val="ReportParaIndentFirstline"/>
        <w:rPr>
          <w:b/>
          <w:bCs/>
        </w:rPr>
      </w:pPr>
      <w:r w:rsidRPr="00792A84">
        <w:rPr>
          <w:b/>
          <w:bCs/>
        </w:rPr>
        <w:t>Comments</w:t>
      </w:r>
    </w:p>
    <w:sdt>
      <w:sdtPr>
        <w:alias w:val="Q18a comments"/>
        <w:tag w:val="Q18a comments"/>
        <w:id w:val="-2061247179"/>
        <w:lock w:val="sdtLocked"/>
        <w:placeholder>
          <w:docPart w:val="0FC2F6CFFF6142019DD539C5E6C894EE"/>
        </w:placeholder>
      </w:sdtPr>
      <w:sdtContent>
        <w:p w14:paraId="78D39822" w14:textId="77777777" w:rsidR="00E92ED8" w:rsidRPr="00E92ED8" w:rsidRDefault="00E92ED8" w:rsidP="00E92ED8">
          <w:pPr>
            <w:pStyle w:val="ReportParaIndentFirstline"/>
          </w:pPr>
          <w:r w:rsidRPr="00E92ED8">
            <w:t>This requirement is helpful but must be accompanied by protections of health and medical confidentiality and must not lead to discrimination in employment or recruitment, noting this is an existing protection in disability/equality law in some member states. The chemicals recommendation includes relevant protections. Paragraph 18(3) reflects this, noting medical examinations “should not be used to discriminate against the worker.” Paragraph 18(6) requires that medical confidentiality is respected.</w:t>
          </w:r>
        </w:p>
        <w:p w14:paraId="688050C7" w14:textId="77777777" w:rsidR="00E92ED8" w:rsidRPr="00E92ED8" w:rsidRDefault="00E92ED8" w:rsidP="00E92ED8">
          <w:pPr>
            <w:pStyle w:val="ReportParaIndentFirstline"/>
          </w:pPr>
          <w:r w:rsidRPr="00E92ED8">
            <w:t>We note Q18 transposes provisions related to medical measures contained in the benzene convention C136 Article 9 and recommendation R144 Para 15 (as well as in the while lead convention C13 Article 5III(a) and (b) and lead poisoning (women and children) recommendation R4 Para 2(d)).</w:t>
          </w:r>
        </w:p>
        <w:p w14:paraId="5406DAE0" w14:textId="1DA7C906" w:rsidR="009E3C89" w:rsidRDefault="00E92ED8" w:rsidP="00E92ED8">
          <w:pPr>
            <w:pStyle w:val="ReportParaIndentFirstline"/>
            <w:spacing w:after="280"/>
          </w:pPr>
          <w:r w:rsidRPr="00E92ED8">
            <w:t>Provisions on medical surveillance are also included in chemicals R177 Para 18.</w:t>
          </w:r>
        </w:p>
      </w:sdtContent>
    </w:sdt>
    <w:p w14:paraId="5EC27604" w14:textId="77777777" w:rsidR="00792A84" w:rsidRPr="00792A84" w:rsidRDefault="00792A84" w:rsidP="00CC1476">
      <w:pPr>
        <w:pStyle w:val="ReportIndentletterlist1E"/>
      </w:pPr>
      <w:r w:rsidRPr="00792A84">
        <w:t>periodic examinations at intervals fixed by national laws and regulations.</w:t>
      </w:r>
    </w:p>
    <w:sdt>
      <w:sdtPr>
        <w:alias w:val="Q18b health"/>
        <w:tag w:val="Q18b health"/>
        <w:id w:val="-716738777"/>
        <w:lock w:val="sdtLocked"/>
        <w:placeholder>
          <w:docPart w:val="63916E676AFB42AC88D8DB6498D4294E"/>
        </w:placeholder>
        <w:dropDownList>
          <w:listItem w:value="Choose an item."/>
          <w:listItem w:displayText="Yes" w:value="Yes"/>
          <w:listItem w:displayText="No" w:value="No"/>
        </w:dropDownList>
      </w:sdtPr>
      <w:sdtContent>
        <w:p w14:paraId="396D08E4" w14:textId="47C238EB" w:rsidR="00A0049E" w:rsidRDefault="00E92ED8" w:rsidP="00A0049E">
          <w:pPr>
            <w:pStyle w:val="ReportParaIndentFirstline"/>
          </w:pPr>
          <w:r>
            <w:t>Yes</w:t>
          </w:r>
        </w:p>
      </w:sdtContent>
    </w:sdt>
    <w:p w14:paraId="723800A1" w14:textId="313137FD" w:rsidR="00792A84" w:rsidRDefault="00792A84" w:rsidP="00792A84">
      <w:pPr>
        <w:pStyle w:val="ReportParaIndentFirstline"/>
        <w:rPr>
          <w:b/>
          <w:bCs/>
        </w:rPr>
      </w:pPr>
      <w:r w:rsidRPr="00792A84">
        <w:rPr>
          <w:b/>
          <w:bCs/>
        </w:rPr>
        <w:t>Comments</w:t>
      </w:r>
    </w:p>
    <w:sdt>
      <w:sdtPr>
        <w:alias w:val="Q18b comments"/>
        <w:tag w:val="Q18b comments"/>
        <w:id w:val="1589958991"/>
        <w:lock w:val="sdtLocked"/>
        <w:placeholder>
          <w:docPart w:val="CBBA05681B0B41F9A2A9FC7BCC45A656"/>
        </w:placeholder>
      </w:sdtPr>
      <w:sdtContent>
        <w:p w14:paraId="0F15F56C" w14:textId="77777777" w:rsidR="00E92ED8" w:rsidRPr="00E92ED8" w:rsidRDefault="00E92ED8" w:rsidP="00E92ED8">
          <w:pPr>
            <w:pStyle w:val="ReportParaIndentFirstline"/>
          </w:pPr>
          <w:r w:rsidRPr="00E92ED8">
            <w:t>The proposal is consistent with the provision periodic health assessments included in the occupational health services recommendation R171, paragraph 11(b).</w:t>
          </w:r>
        </w:p>
        <w:p w14:paraId="5874E98E" w14:textId="77777777" w:rsidR="00E92ED8" w:rsidRPr="00E92ED8" w:rsidRDefault="00E92ED8" w:rsidP="00E92ED8">
          <w:pPr>
            <w:pStyle w:val="ReportParaIndentFirstline"/>
          </w:pPr>
          <w:r w:rsidRPr="00E92ED8">
            <w:t>These examinations should be subject to the employment and medical confidentiality protections include in our response to Q18(1).</w:t>
          </w:r>
        </w:p>
        <w:p w14:paraId="1830C4B4" w14:textId="77777777" w:rsidR="00E92ED8" w:rsidRPr="00E92ED8" w:rsidRDefault="00E92ED8" w:rsidP="00E92ED8">
          <w:pPr>
            <w:pStyle w:val="ReportParaIndentFirstline"/>
          </w:pPr>
          <w:r w:rsidRPr="00E92ED8">
            <w:t>There are relevant protections in the chemical recommendation R177, paragraph 11(2), which specifies the need for provisions “to protect the privacy of workers and to ensure that health surveillance is not used for discriminatory purposes or in any other manner prejudicial to their interests.”</w:t>
          </w:r>
        </w:p>
        <w:p w14:paraId="1BB0E5ED" w14:textId="56B5A375" w:rsidR="00E92ED8" w:rsidRPr="00E92ED8" w:rsidRDefault="00E92ED8" w:rsidP="00E92ED8">
          <w:pPr>
            <w:pStyle w:val="ReportParaIndentFirstline"/>
            <w:spacing w:after="280"/>
          </w:pPr>
          <w:r w:rsidRPr="00E92ED8">
            <w:t xml:space="preserve">Anonymised data on these examinations should be available to workers and their representatives, in line the chemicals recommendation R177 paragraph 18(8) </w:t>
          </w:r>
          <w:proofErr w:type="gramStart"/>
          <w:r w:rsidRPr="00E92ED8">
            <w:t>in order to</w:t>
          </w:r>
          <w:proofErr w:type="gramEnd"/>
          <w:r>
            <w:t xml:space="preserve"> </w:t>
          </w:r>
          <w:r w:rsidRPr="00E92ED8">
            <w:t xml:space="preserve">enable the evaluation of health risks associated with use of </w:t>
          </w:r>
          <w:proofErr w:type="gramStart"/>
          <w:r w:rsidRPr="00E92ED8">
            <w:t>particular chemicals</w:t>
          </w:r>
          <w:proofErr w:type="gramEnd"/>
          <w:r w:rsidRPr="00E92ED8">
            <w:t xml:space="preserve"> or processes and any protective measures that may need to be employed.</w:t>
          </w:r>
        </w:p>
        <w:p w14:paraId="6C7169B2" w14:textId="77777777" w:rsidR="00E92ED8" w:rsidRPr="00E92ED8" w:rsidRDefault="00E92ED8" w:rsidP="00E92ED8">
          <w:pPr>
            <w:pStyle w:val="ReportParaIndentFirstline"/>
          </w:pPr>
          <w:r w:rsidRPr="00E92ED8">
            <w:t>The occupational health recommendation R171 paragraph 12 recognises the use of “examinations and investigations which may be necessary to detect exposure levels and early biological effects and responses.”</w:t>
          </w:r>
        </w:p>
        <w:p w14:paraId="55F0BF22" w14:textId="77777777" w:rsidR="00E92ED8" w:rsidRPr="00E92ED8" w:rsidRDefault="00E92ED8" w:rsidP="00E92ED8">
          <w:pPr>
            <w:pStyle w:val="ReportParaIndentFirstline"/>
          </w:pPr>
          <w:r w:rsidRPr="00E92ED8">
            <w:t>It should be noted in some instances where workers are working with substances presenting potentially serious risks to health, some more extensive periodic medical surveillance may be necessary, for example work with carcinogens, dusts causing restrictive lung diseases including asbestos and silica, and substances including lead. This allows for the early identification of problems and prompt protective actions and medical treatment where necessary.</w:t>
          </w:r>
        </w:p>
        <w:p w14:paraId="086F7E7A" w14:textId="0FE163BB" w:rsidR="009E3C89" w:rsidRDefault="00E92ED8" w:rsidP="00E92ED8">
          <w:pPr>
            <w:pStyle w:val="ReportParaIndentFirstline"/>
            <w:spacing w:after="280"/>
          </w:pPr>
          <w:r w:rsidRPr="00E92ED8">
            <w:t>Where exposures can lead to conditions with long latency or that may only cause disability in later life, health surveillance should be continued through the working life and into the post-work years.</w:t>
          </w:r>
        </w:p>
      </w:sdtContent>
    </w:sdt>
    <w:p w14:paraId="697D06B0" w14:textId="77777777" w:rsidR="00792A84" w:rsidRPr="00792A84" w:rsidRDefault="00792A84" w:rsidP="00792A84">
      <w:pPr>
        <w:pStyle w:val="ReportParaNum"/>
      </w:pPr>
      <w:r w:rsidRPr="00792A84">
        <w:t>Should the instrument or instruments provide that such medical examinations should be:</w:t>
      </w:r>
    </w:p>
    <w:p w14:paraId="7C7684D8" w14:textId="77777777" w:rsidR="00792A84" w:rsidRPr="00792A84" w:rsidRDefault="00792A84" w:rsidP="00956A3F">
      <w:pPr>
        <w:pStyle w:val="ReportIndentletterlist1E"/>
        <w:numPr>
          <w:ilvl w:val="1"/>
          <w:numId w:val="41"/>
        </w:numPr>
      </w:pPr>
      <w:r w:rsidRPr="00792A84">
        <w:t>carried out under the responsibility of a qualified medical practitioner with the assistance, as appropriate, of a competent laboratory?</w:t>
      </w:r>
    </w:p>
    <w:sdt>
      <w:sdtPr>
        <w:alias w:val="Q19a health"/>
        <w:tag w:val="Q19a health"/>
        <w:id w:val="434563445"/>
        <w:placeholder>
          <w:docPart w:val="759ED2174056469CAA1E009415A7FF47"/>
        </w:placeholder>
        <w:dropDownList>
          <w:listItem w:value="Choose an item."/>
          <w:listItem w:displayText="Yes" w:value="Yes"/>
          <w:listItem w:displayText="No" w:value="No"/>
        </w:dropDownList>
      </w:sdtPr>
      <w:sdtContent>
        <w:p w14:paraId="4EABE889" w14:textId="6F1D1F08" w:rsidR="00A0049E" w:rsidRDefault="00E92ED8" w:rsidP="00A0049E">
          <w:pPr>
            <w:pStyle w:val="ReportParaIndentFirstline"/>
          </w:pPr>
          <w:r>
            <w:t>Yes</w:t>
          </w:r>
        </w:p>
      </w:sdtContent>
    </w:sdt>
    <w:p w14:paraId="6C9B70D8" w14:textId="648961E1" w:rsidR="00792A84" w:rsidRDefault="00792A84" w:rsidP="00792A84">
      <w:pPr>
        <w:pStyle w:val="ReportParaIndentFirstline"/>
        <w:rPr>
          <w:b/>
          <w:bCs/>
        </w:rPr>
      </w:pPr>
      <w:r w:rsidRPr="00792A84">
        <w:rPr>
          <w:b/>
          <w:bCs/>
        </w:rPr>
        <w:t>Comments</w:t>
      </w:r>
    </w:p>
    <w:sdt>
      <w:sdtPr>
        <w:alias w:val="Q19a comments"/>
        <w:tag w:val="Q19a comments"/>
        <w:id w:val="848066445"/>
        <w:lock w:val="sdtLocked"/>
        <w:placeholder>
          <w:docPart w:val="A62F805E1B60401FA5828BF146727FBB"/>
        </w:placeholder>
      </w:sdtPr>
      <w:sdtContent>
        <w:p w14:paraId="55B364D8" w14:textId="458416EB" w:rsidR="009E3C89" w:rsidRDefault="00E92ED8" w:rsidP="009E3C89">
          <w:pPr>
            <w:pStyle w:val="ReportParaIndentFirstline"/>
            <w:spacing w:after="280"/>
          </w:pPr>
          <w:r w:rsidRPr="00E92ED8">
            <w:t>The proposal transposes provisions related to medical measures contained in C136 Article 9 and R144 Para 17(a) (as well as in C13 Article 5III(a) and (b) and R4 Para 2(d)).</w:t>
          </w:r>
        </w:p>
      </w:sdtContent>
    </w:sdt>
    <w:p w14:paraId="224508E7" w14:textId="77777777" w:rsidR="00792A84" w:rsidRPr="00792A84" w:rsidRDefault="00792A84" w:rsidP="00956A3F">
      <w:pPr>
        <w:pStyle w:val="ReportIndentletterlist1E"/>
        <w:numPr>
          <w:ilvl w:val="1"/>
          <w:numId w:val="41"/>
        </w:numPr>
      </w:pPr>
      <w:r w:rsidRPr="00792A84">
        <w:t>certified in an appropriate manner?</w:t>
      </w:r>
    </w:p>
    <w:bookmarkStart w:id="21" w:name="_Hlk207297013" w:displacedByCustomXml="next"/>
    <w:sdt>
      <w:sdtPr>
        <w:alias w:val="Q19b health"/>
        <w:tag w:val="Q19b health"/>
        <w:id w:val="396016051"/>
        <w:lock w:val="sdtLocked"/>
        <w:placeholder>
          <w:docPart w:val="74A07A4E83E4440689B20B2591675791"/>
        </w:placeholder>
        <w:dropDownList>
          <w:listItem w:value="Choose an item."/>
          <w:listItem w:displayText="Yes" w:value="Yes"/>
          <w:listItem w:displayText="No" w:value="No"/>
        </w:dropDownList>
      </w:sdtPr>
      <w:sdtContent>
        <w:p w14:paraId="3A47384D" w14:textId="19E5A176" w:rsidR="00A0049E" w:rsidRDefault="00E92ED8" w:rsidP="00A0049E">
          <w:pPr>
            <w:pStyle w:val="ReportParaIndentFirstline"/>
          </w:pPr>
          <w:r>
            <w:t>Yes</w:t>
          </w:r>
        </w:p>
      </w:sdtContent>
    </w:sdt>
    <w:p w14:paraId="5D0DF414" w14:textId="1CA4CD6D" w:rsidR="00792A84" w:rsidRDefault="00792A84" w:rsidP="00792A84">
      <w:pPr>
        <w:pStyle w:val="ReportParaIndentFirstline"/>
        <w:rPr>
          <w:b/>
          <w:bCs/>
        </w:rPr>
      </w:pPr>
      <w:r w:rsidRPr="00792A84">
        <w:rPr>
          <w:b/>
          <w:bCs/>
        </w:rPr>
        <w:t>Comments</w:t>
      </w:r>
    </w:p>
    <w:sdt>
      <w:sdtPr>
        <w:alias w:val="Q19b comments"/>
        <w:tag w:val="Q19b comments"/>
        <w:id w:val="-90549142"/>
        <w:lock w:val="sdtLocked"/>
        <w:placeholder>
          <w:docPart w:val="E5D3DE2669FE4A4E8768FA787C6D51B6"/>
        </w:placeholder>
      </w:sdtPr>
      <w:sdtContent>
        <w:p w14:paraId="57739691" w14:textId="77777777" w:rsidR="00E92ED8" w:rsidRPr="00E92ED8" w:rsidRDefault="00E92ED8" w:rsidP="00E92ED8">
          <w:pPr>
            <w:pStyle w:val="ReportParaIndentFirstline"/>
          </w:pPr>
          <w:r w:rsidRPr="00E92ED8">
            <w:t>The proposal transposes provisions related to medical measures contained in C136 Article 9 and Article 10, and R144 Para 17(b) (as well as in C13 Article 5III(a) and (b), and R4 Para 2(d)).</w:t>
          </w:r>
        </w:p>
        <w:p w14:paraId="5CD04768" w14:textId="08641FEE" w:rsidR="009E3C89" w:rsidRDefault="00E92ED8" w:rsidP="00E92ED8">
          <w:pPr>
            <w:pStyle w:val="ReportParaIndentFirstline"/>
            <w:spacing w:after="280"/>
          </w:pPr>
          <w:r w:rsidRPr="00E92ED8">
            <w:t>Provisions on medical surveillance are included in R177 Para 18 but not in C170. Accordingly, we request that the text proposed in Q18 and Q19 is included among binding obligations.</w:t>
          </w:r>
        </w:p>
      </w:sdtContent>
    </w:sdt>
    <w:bookmarkEnd w:id="21"/>
    <w:p w14:paraId="7B599920" w14:textId="77777777" w:rsidR="00792A84" w:rsidRPr="00792A84" w:rsidRDefault="00792A84" w:rsidP="00851377">
      <w:pPr>
        <w:pStyle w:val="ReportIndentletterlist1E"/>
      </w:pPr>
      <w:r w:rsidRPr="00792A84">
        <w:t xml:space="preserve">carried out, to the extent possible, during working hours? </w:t>
      </w:r>
    </w:p>
    <w:sdt>
      <w:sdtPr>
        <w:alias w:val="Q19c health"/>
        <w:tag w:val="Q19c health"/>
        <w:id w:val="1288853931"/>
        <w:placeholder>
          <w:docPart w:val="4399AF4B8B6C429EB13C2E427AA69007"/>
        </w:placeholder>
        <w:dropDownList>
          <w:listItem w:value="Choose an item."/>
          <w:listItem w:displayText="Yes" w:value="Yes"/>
          <w:listItem w:displayText="No" w:value="No"/>
        </w:dropDownList>
      </w:sdtPr>
      <w:sdtContent>
        <w:p w14:paraId="2778E021" w14:textId="0B4CCA0F" w:rsidR="00A0049E" w:rsidRDefault="00E92ED8" w:rsidP="00A0049E">
          <w:pPr>
            <w:pStyle w:val="ReportParaIndentFirstline"/>
          </w:pPr>
          <w:r>
            <w:t>Yes</w:t>
          </w:r>
        </w:p>
      </w:sdtContent>
    </w:sdt>
    <w:p w14:paraId="3978692F" w14:textId="116C6CFB" w:rsidR="00792A84" w:rsidRDefault="00792A84" w:rsidP="00792A84">
      <w:pPr>
        <w:pStyle w:val="ReportParaIndentFirstline"/>
        <w:rPr>
          <w:b/>
          <w:bCs/>
        </w:rPr>
      </w:pPr>
      <w:r w:rsidRPr="00792A84">
        <w:rPr>
          <w:b/>
          <w:bCs/>
        </w:rPr>
        <w:t>Comments</w:t>
      </w:r>
    </w:p>
    <w:sdt>
      <w:sdtPr>
        <w:alias w:val="Q19c comments"/>
        <w:tag w:val="Q19c comments"/>
        <w:id w:val="1693412060"/>
        <w:lock w:val="sdtLocked"/>
        <w:placeholder>
          <w:docPart w:val="579C4B9F2FFB49C7A37F69ABF03981E4"/>
        </w:placeholder>
      </w:sdtPr>
      <w:sdtContent>
        <w:p w14:paraId="66CA87D0" w14:textId="2B973043" w:rsidR="009E3C89" w:rsidRDefault="00E92ED8" w:rsidP="009E3C89">
          <w:pPr>
            <w:pStyle w:val="ReportParaIndentFirstline"/>
            <w:spacing w:after="280"/>
          </w:pPr>
          <w:r w:rsidRPr="00E92ED8">
            <w:t>The fundamental occupational health and safety convention C155 Article 21 specifies: “Occupational safety and health measures shall not involve any expenditure for the workers.” The ILO occupational health services convention C161 article 12 further clarifies “the surveillance of workers' health in relation to work shall involve no loss of earnings for them, shall be free of charge and shall take place as far as possible during working hours.”</w:t>
          </w:r>
        </w:p>
      </w:sdtContent>
    </w:sdt>
    <w:p w14:paraId="5B67F0F6" w14:textId="77777777" w:rsidR="00792A84" w:rsidRPr="00792A84" w:rsidRDefault="00792A84" w:rsidP="00851377">
      <w:pPr>
        <w:pStyle w:val="ReportIndentletterlist1E"/>
      </w:pPr>
      <w:r w:rsidRPr="00792A84">
        <w:t>at no cost to workers?</w:t>
      </w:r>
    </w:p>
    <w:sdt>
      <w:sdtPr>
        <w:alias w:val="Q19d health"/>
        <w:tag w:val="Q19d health"/>
        <w:id w:val="-123469973"/>
        <w:lock w:val="sdtLocked"/>
        <w:placeholder>
          <w:docPart w:val="39962E74AB684A948D4E9ECE3F91BE31"/>
        </w:placeholder>
        <w:dropDownList>
          <w:listItem w:value="Choose an item."/>
          <w:listItem w:displayText="Yes" w:value="Yes"/>
          <w:listItem w:displayText="No" w:value="No"/>
        </w:dropDownList>
      </w:sdtPr>
      <w:sdtContent>
        <w:p w14:paraId="149022FF" w14:textId="09A11545" w:rsidR="00A0049E" w:rsidRDefault="00E92ED8" w:rsidP="00A0049E">
          <w:pPr>
            <w:pStyle w:val="ReportParaIndentFirstline"/>
          </w:pPr>
          <w:r>
            <w:t>Yes</w:t>
          </w:r>
        </w:p>
      </w:sdtContent>
    </w:sdt>
    <w:p w14:paraId="6FD45A02" w14:textId="4AF93880" w:rsidR="00792A84" w:rsidRDefault="00792A84" w:rsidP="00792A84">
      <w:pPr>
        <w:pStyle w:val="ReportParaIndentFirstline"/>
        <w:rPr>
          <w:b/>
          <w:bCs/>
        </w:rPr>
      </w:pPr>
      <w:r w:rsidRPr="00792A84">
        <w:rPr>
          <w:b/>
          <w:bCs/>
        </w:rPr>
        <w:t>Comments</w:t>
      </w:r>
    </w:p>
    <w:sdt>
      <w:sdtPr>
        <w:alias w:val="Q19d comments"/>
        <w:tag w:val="Q19d comments"/>
        <w:id w:val="-1348797169"/>
        <w:lock w:val="sdtLocked"/>
        <w:placeholder>
          <w:docPart w:val="2ABE344FEED7406997892BE6C811C65F"/>
        </w:placeholder>
      </w:sdtPr>
      <w:sdtContent>
        <w:p w14:paraId="4FDE6176" w14:textId="24AF4910" w:rsidR="009E3C89" w:rsidRDefault="00E92ED8" w:rsidP="009E3C89">
          <w:pPr>
            <w:pStyle w:val="ReportParaIndentFirstline"/>
            <w:spacing w:after="280"/>
          </w:pPr>
          <w:r w:rsidRPr="00E92ED8">
            <w:t>The fundamental occupational health and safety convention C155 Article 21 specifies: “Occupational safety and health measures shall not involve any expenditure for the workers.” The ILO occupational health services convention C161 article 12 further clarifies “the surveillance of workers' health in relation to work shall involve no loss of earnings for them, shall be free of charge and shall take place as far as possible during working hours.”</w:t>
          </w:r>
        </w:p>
      </w:sdtContent>
    </w:sdt>
    <w:p w14:paraId="408DE9A6" w14:textId="77777777" w:rsidR="00792A84" w:rsidRPr="00792A84" w:rsidRDefault="00792A84" w:rsidP="00CD57E7">
      <w:pPr>
        <w:pStyle w:val="ReportHeading2"/>
        <w:keepLines/>
        <w:rPr>
          <w:lang w:val="en-US"/>
        </w:rPr>
      </w:pPr>
      <w:bookmarkStart w:id="22" w:name="_Toc205453616"/>
      <w:r w:rsidRPr="00792A84">
        <w:rPr>
          <w:lang w:val="en-US"/>
        </w:rPr>
        <w:t>Reporting, recording and notification of occupational accidents and occupational diseases and collection of data</w:t>
      </w:r>
      <w:bookmarkEnd w:id="22"/>
    </w:p>
    <w:p w14:paraId="1F4966F0" w14:textId="77777777" w:rsidR="00792A84" w:rsidRPr="00792A84" w:rsidRDefault="00792A84" w:rsidP="00CD57E7">
      <w:pPr>
        <w:pStyle w:val="ReportParaNum"/>
        <w:keepNext/>
        <w:keepLines/>
      </w:pPr>
      <w:r w:rsidRPr="00792A84">
        <w:t>Should the instrument or instruments provide that Members should, in accordance with national conditions and practice and in consultation with the most representative organizations of employers and workers, establish, implement and periodically review procedures for:</w:t>
      </w:r>
    </w:p>
    <w:p w14:paraId="5DFED2A9" w14:textId="77777777" w:rsidR="00792A84" w:rsidRPr="00792A84" w:rsidRDefault="00792A84" w:rsidP="00CD57E7">
      <w:pPr>
        <w:pStyle w:val="ReportIndentletterlist1E"/>
        <w:keepNext/>
        <w:keepLines/>
        <w:numPr>
          <w:ilvl w:val="1"/>
          <w:numId w:val="43"/>
        </w:numPr>
      </w:pPr>
      <w:r w:rsidRPr="00792A84">
        <w:t>the reporting, recording, notification and investigation of occupational accidents and occupational diseases that are caused by exposure to chemical hazards and, as appropriate, dangerous occurrences, by the employer or by any other person responsible?</w:t>
      </w:r>
    </w:p>
    <w:sdt>
      <w:sdtPr>
        <w:alias w:val="Q20a data"/>
        <w:tag w:val="Q20a data"/>
        <w:id w:val="-1020469584"/>
        <w:lock w:val="sdtLocked"/>
        <w:placeholder>
          <w:docPart w:val="BFC920D7B3734B269F19BBC6E45209B8"/>
        </w:placeholder>
        <w:dropDownList>
          <w:listItem w:value="Choose an item."/>
          <w:listItem w:displayText="Yes" w:value="Yes"/>
          <w:listItem w:displayText="No" w:value="No"/>
        </w:dropDownList>
      </w:sdtPr>
      <w:sdtContent>
        <w:p w14:paraId="3E0348F8" w14:textId="49D96A5E" w:rsidR="00A0049E" w:rsidRDefault="00E92ED8" w:rsidP="00A0049E">
          <w:pPr>
            <w:pStyle w:val="ReportParaIndentFirstline"/>
          </w:pPr>
          <w:r>
            <w:t>Yes</w:t>
          </w:r>
        </w:p>
      </w:sdtContent>
    </w:sdt>
    <w:p w14:paraId="43709469" w14:textId="7877E5CC" w:rsidR="00792A84" w:rsidRDefault="00792A84" w:rsidP="00792A84">
      <w:pPr>
        <w:pStyle w:val="ReportParaIndentFirstline"/>
        <w:rPr>
          <w:b/>
          <w:bCs/>
        </w:rPr>
      </w:pPr>
      <w:r w:rsidRPr="00792A84">
        <w:rPr>
          <w:b/>
          <w:bCs/>
        </w:rPr>
        <w:t>Comments</w:t>
      </w:r>
    </w:p>
    <w:sdt>
      <w:sdtPr>
        <w:alias w:val="Q20a comments"/>
        <w:tag w:val="Q20a comments"/>
        <w:id w:val="-562019974"/>
        <w:lock w:val="sdtLocked"/>
        <w:placeholder>
          <w:docPart w:val="B40B89B41A8A45E2B6AB34098B0E160E"/>
        </w:placeholder>
      </w:sdtPr>
      <w:sdtContent>
        <w:p w14:paraId="58625B44" w14:textId="77777777" w:rsidR="00E92ED8" w:rsidRPr="00E92ED8" w:rsidRDefault="00E92ED8" w:rsidP="00E92ED8">
          <w:pPr>
            <w:pStyle w:val="ReportParaIndentFirstline"/>
          </w:pPr>
          <w:r w:rsidRPr="00E92ED8">
            <w:t>Consultation with the most representative organisations of employers and workers is required by Article 4 of the fundamental occupational health and safety convention C155.</w:t>
          </w:r>
        </w:p>
        <w:p w14:paraId="505418B8" w14:textId="77777777" w:rsidR="00E92ED8" w:rsidRPr="00E92ED8" w:rsidRDefault="00E92ED8" w:rsidP="00E92ED8">
          <w:pPr>
            <w:pStyle w:val="ReportParaIndentFirstline"/>
          </w:pPr>
          <w:r w:rsidRPr="00E92ED8">
            <w:t>In relation to Article 4, provisions of effective notification of occupational and diseases processes are included in C155 Article 11(c) and the associated protocol P155 Part II.</w:t>
          </w:r>
        </w:p>
        <w:p w14:paraId="45451C97" w14:textId="77777777" w:rsidR="00E92ED8" w:rsidRPr="00E92ED8" w:rsidRDefault="00E92ED8" w:rsidP="00E92ED8">
          <w:pPr>
            <w:pStyle w:val="ReportParaIndentFirstline"/>
          </w:pPr>
          <w:r w:rsidRPr="00E92ED8">
            <w:t>Further C81 Labor Inspection Convention Article 14 and C129 Labour Inspection Agriculture Article 19 require procedures for notification of occupational diseases to the labour inspectorate. Similar requirements are present in other safety instruments such as those on construction C167, mining C176, and biological hazards C192.</w:t>
          </w:r>
        </w:p>
        <w:p w14:paraId="180721F6" w14:textId="0766AD38" w:rsidR="009E3C89" w:rsidRDefault="00E92ED8" w:rsidP="00E92ED8">
          <w:pPr>
            <w:pStyle w:val="ReportParaIndentFirstline"/>
            <w:spacing w:after="280"/>
          </w:pPr>
          <w:r w:rsidRPr="00E92ED8">
            <w:t>The inclusion of dangerous occurrences is welcome, as this allows for recognition of opportunities for preventive interventions.</w:t>
          </w:r>
        </w:p>
      </w:sdtContent>
    </w:sdt>
    <w:p w14:paraId="50FA5D48" w14:textId="77777777" w:rsidR="00792A84" w:rsidRPr="00792A84" w:rsidRDefault="00792A84" w:rsidP="001F60D0">
      <w:pPr>
        <w:pStyle w:val="ReportIndentletterlist1E"/>
        <w:numPr>
          <w:ilvl w:val="1"/>
          <w:numId w:val="43"/>
        </w:numPr>
      </w:pPr>
      <w:r w:rsidRPr="00792A84">
        <w:t>the production and publication of annual statistics, disaggregated by sex, on occupational accidents and occupational diseases caused by exposure to chemical hazards and, as appropriate, dangerous occurrences?</w:t>
      </w:r>
    </w:p>
    <w:sdt>
      <w:sdtPr>
        <w:alias w:val="Q20b data"/>
        <w:tag w:val="Q20b data"/>
        <w:id w:val="-466289484"/>
        <w:lock w:val="sdtLocked"/>
        <w:placeholder>
          <w:docPart w:val="A82EC5A2A3C64941AC01C6E10D9FF99B"/>
        </w:placeholder>
        <w:dropDownList>
          <w:listItem w:value="Choose an item."/>
          <w:listItem w:displayText="Yes" w:value="Yes"/>
          <w:listItem w:displayText="No" w:value="No"/>
        </w:dropDownList>
      </w:sdtPr>
      <w:sdtContent>
        <w:p w14:paraId="78E2E86E" w14:textId="2791F2B7" w:rsidR="00A0049E" w:rsidRDefault="00E92ED8" w:rsidP="00A0049E">
          <w:pPr>
            <w:pStyle w:val="ReportParaIndentFirstline"/>
          </w:pPr>
          <w:r>
            <w:t>Yes</w:t>
          </w:r>
        </w:p>
      </w:sdtContent>
    </w:sdt>
    <w:p w14:paraId="41F272EC" w14:textId="69B5FF6A" w:rsidR="00792A84" w:rsidRDefault="00792A84" w:rsidP="00792A84">
      <w:pPr>
        <w:pStyle w:val="ReportParaIndentFirstline"/>
        <w:rPr>
          <w:b/>
          <w:bCs/>
        </w:rPr>
      </w:pPr>
      <w:r w:rsidRPr="00792A84">
        <w:rPr>
          <w:b/>
          <w:bCs/>
        </w:rPr>
        <w:t>Comments</w:t>
      </w:r>
    </w:p>
    <w:sdt>
      <w:sdtPr>
        <w:alias w:val="Q20b comments"/>
        <w:tag w:val="Q20b comments"/>
        <w:id w:val="-566415326"/>
        <w:lock w:val="sdtLocked"/>
        <w:placeholder>
          <w:docPart w:val="D4A8A7EF26E54DEB90B9A0600116EC27"/>
        </w:placeholder>
      </w:sdtPr>
      <w:sdtContent>
        <w:p w14:paraId="6CCAECB4" w14:textId="77777777" w:rsidR="00E92ED8" w:rsidRPr="00E92ED8" w:rsidRDefault="00E92ED8" w:rsidP="00E92ED8">
          <w:pPr>
            <w:pStyle w:val="ReportParaIndentFirstline"/>
          </w:pPr>
          <w:r w:rsidRPr="00E92ED8">
            <w:t>The fundamental occupational health and safety convention, which includes chemicals explicitly in its scope, requires “the production of annual statistics on occupational accidents and diseases” (Article 11(c)). Disaggregation enables the identification of difference impacts of chemicals on women, including those that may be the result of occupational segregation.</w:t>
          </w:r>
        </w:p>
        <w:p w14:paraId="74AC5CAB" w14:textId="3FE79AFE" w:rsidR="009E3C89" w:rsidRDefault="00E92ED8" w:rsidP="00E92ED8">
          <w:pPr>
            <w:pStyle w:val="ReportParaIndentFirstline"/>
            <w:spacing w:after="280"/>
          </w:pPr>
          <w:r w:rsidRPr="00E92ED8">
            <w:t>The proposed text allows the transposition of provisions contained in benzene recommendation R144 Para 27, which requires competent authorities have a statistical system for reporting data on poisonings.</w:t>
          </w:r>
        </w:p>
      </w:sdtContent>
    </w:sdt>
    <w:p w14:paraId="0D2FA672" w14:textId="77777777" w:rsidR="00792A84" w:rsidRPr="00792A84" w:rsidRDefault="00792A84" w:rsidP="001F60D0">
      <w:pPr>
        <w:pStyle w:val="ReportIndentletterlist1E"/>
        <w:numPr>
          <w:ilvl w:val="1"/>
          <w:numId w:val="43"/>
        </w:numPr>
      </w:pPr>
      <w:r w:rsidRPr="00792A84">
        <w:t>the holding of inquiries by the competent authorities into serious cases of occupational accidents, occupational diseases or any other injuries to health caused by exposure to chemical hazards?</w:t>
      </w:r>
    </w:p>
    <w:sdt>
      <w:sdtPr>
        <w:alias w:val="Q20c data"/>
        <w:tag w:val="Q20c data"/>
        <w:id w:val="1008022468"/>
        <w:lock w:val="sdtLocked"/>
        <w:placeholder>
          <w:docPart w:val="FDE4704FEBBB4DB4B8944C8937E6DE3E"/>
        </w:placeholder>
        <w:dropDownList>
          <w:listItem w:value="Choose an item."/>
          <w:listItem w:displayText="Yes" w:value="Yes"/>
          <w:listItem w:displayText="No" w:value="No"/>
        </w:dropDownList>
      </w:sdtPr>
      <w:sdtContent>
        <w:p w14:paraId="20A7A27B" w14:textId="002A2AB5" w:rsidR="00A0049E" w:rsidRDefault="00E92ED8" w:rsidP="00A0049E">
          <w:pPr>
            <w:pStyle w:val="ReportParaIndentFirstline"/>
          </w:pPr>
          <w:r>
            <w:t>Yes</w:t>
          </w:r>
        </w:p>
      </w:sdtContent>
    </w:sdt>
    <w:p w14:paraId="4611D32F" w14:textId="17D5CFB6" w:rsidR="00792A84" w:rsidRDefault="00792A84" w:rsidP="00792A84">
      <w:pPr>
        <w:pStyle w:val="ReportParaIndentFirstline"/>
        <w:rPr>
          <w:b/>
          <w:bCs/>
        </w:rPr>
      </w:pPr>
      <w:r w:rsidRPr="00792A84">
        <w:rPr>
          <w:b/>
          <w:bCs/>
        </w:rPr>
        <w:t>Comments</w:t>
      </w:r>
    </w:p>
    <w:sdt>
      <w:sdtPr>
        <w:alias w:val="Q20c comments"/>
        <w:tag w:val="Q20c comments"/>
        <w:id w:val="339752420"/>
        <w:lock w:val="sdtLocked"/>
        <w:placeholder>
          <w:docPart w:val="D2705C13D2884F9B97839CE87AF602AC"/>
        </w:placeholder>
      </w:sdtPr>
      <w:sdtContent>
        <w:p w14:paraId="5DEE8CA6" w14:textId="4E04A39A" w:rsidR="009E3C89" w:rsidRDefault="00E92ED8" w:rsidP="009E3C89">
          <w:pPr>
            <w:pStyle w:val="ReportParaIndentFirstline"/>
            <w:spacing w:after="280"/>
          </w:pPr>
          <w:r w:rsidRPr="00E92ED8">
            <w:t xml:space="preserve">The proposal based on the provision on the fundamental occupational safety and health convention C155 article </w:t>
          </w:r>
          <w:proofErr w:type="gramStart"/>
          <w:r w:rsidRPr="00E92ED8">
            <w:t>11(d), and</w:t>
          </w:r>
          <w:proofErr w:type="gramEnd"/>
          <w:r w:rsidRPr="00E92ED8">
            <w:t xml:space="preserve"> is acceptable if accompanied by the provisions proposed in Q20.d, below, as modified in our comments, removing the limit on only “serious cases.”</w:t>
          </w:r>
        </w:p>
      </w:sdtContent>
    </w:sdt>
    <w:p w14:paraId="34DF98CD" w14:textId="77777777" w:rsidR="00792A84" w:rsidRPr="00792A84" w:rsidRDefault="00792A84" w:rsidP="00EF3AF9">
      <w:pPr>
        <w:pStyle w:val="ReportHeading2"/>
        <w:rPr>
          <w:lang w:val="en-US"/>
        </w:rPr>
      </w:pPr>
      <w:bookmarkStart w:id="23" w:name="_Toc205453615"/>
      <w:r w:rsidRPr="00792A84">
        <w:rPr>
          <w:lang w:val="en-US"/>
        </w:rPr>
        <w:t>Chemical hazards, extreme weather events and changing weather patterns</w:t>
      </w:r>
      <w:bookmarkEnd w:id="23"/>
    </w:p>
    <w:p w14:paraId="00F5CB71" w14:textId="77777777" w:rsidR="00792A84" w:rsidRPr="00792A84" w:rsidRDefault="00792A84" w:rsidP="00792A84">
      <w:pPr>
        <w:pStyle w:val="ReportParaNum"/>
      </w:pPr>
      <w:r w:rsidRPr="00792A84">
        <w:t>Should the instrument or instruments provide that Members should evaluate risks and take preventive and protective measures to address risks arising from the use of chemicals at work that are aggravated or altered by extreme weather events and changing weather patterns?</w:t>
      </w:r>
    </w:p>
    <w:sdt>
      <w:sdtPr>
        <w:alias w:val="Q21 weather"/>
        <w:tag w:val="Q21 weather"/>
        <w:id w:val="1158041150"/>
        <w:lock w:val="sdtLocked"/>
        <w:placeholder>
          <w:docPart w:val="02C52C355EA34349842B1B3B84BF9C31"/>
        </w:placeholder>
        <w:dropDownList>
          <w:listItem w:value="Choose an item."/>
          <w:listItem w:displayText="Yes" w:value="Yes"/>
          <w:listItem w:displayText="No" w:value="No"/>
        </w:dropDownList>
      </w:sdtPr>
      <w:sdtContent>
        <w:p w14:paraId="03B88A60" w14:textId="681553A6" w:rsidR="00A0049E" w:rsidRDefault="00E92ED8" w:rsidP="00A0049E">
          <w:pPr>
            <w:pStyle w:val="ReportParaIndentFirstline"/>
          </w:pPr>
          <w:r>
            <w:t>Yes</w:t>
          </w:r>
        </w:p>
      </w:sdtContent>
    </w:sdt>
    <w:p w14:paraId="04FDAA0D" w14:textId="203301A4" w:rsidR="00792A84" w:rsidRDefault="00792A84" w:rsidP="00792A84">
      <w:pPr>
        <w:pStyle w:val="ReportParaIndentFirstline"/>
        <w:rPr>
          <w:b/>
          <w:bCs/>
        </w:rPr>
      </w:pPr>
      <w:r w:rsidRPr="00792A84">
        <w:rPr>
          <w:b/>
          <w:bCs/>
        </w:rPr>
        <w:t>Comments</w:t>
      </w:r>
    </w:p>
    <w:sdt>
      <w:sdtPr>
        <w:alias w:val="Q21 comments"/>
        <w:tag w:val="Q21 comments"/>
        <w:id w:val="1496387244"/>
        <w:lock w:val="sdtLocked"/>
        <w:placeholder>
          <w:docPart w:val="9314FBE22C354F428D8D4A2A0006C486"/>
        </w:placeholder>
      </w:sdtPr>
      <w:sdtContent>
        <w:p w14:paraId="464575A0" w14:textId="77777777" w:rsidR="00E92ED8" w:rsidRPr="00E92ED8" w:rsidRDefault="00E92ED8" w:rsidP="00E92ED8">
          <w:pPr>
            <w:pStyle w:val="ReportParaIndentFirstline"/>
          </w:pPr>
          <w:r w:rsidRPr="00E92ED8">
            <w:t>Extreme weather and changing weather patterns impacts on the types of volumes of chemical use (for example increased use of more potent pesticides in higher volumes to contend with extended vector geographical spread and resilience), the risks posed by chemicals (flooding and contamination of water and land, breaches of chemical bunds and storage pools etc; hurricanes, tornadoes, tsunamis causing physical damage and threats to the integrity of chemical plants etc) and the level of emissions from and problems caused by chemical plants. Normative systems need to take account of these factors. This is consistent with ILO’s agreed position on incorporating climate language in new instruments.</w:t>
          </w:r>
        </w:p>
        <w:p w14:paraId="71BE45D3" w14:textId="77777777" w:rsidR="00E92ED8" w:rsidRPr="00E92ED8" w:rsidRDefault="00E92ED8" w:rsidP="00E92ED8">
          <w:pPr>
            <w:pStyle w:val="ReportParaIndentFirstline"/>
          </w:pPr>
          <w:r w:rsidRPr="00E92ED8">
            <w:t xml:space="preserve">These factors are already within the scope of associated ILO instruments. The preamble to the convention on major accident hazards C174 includes a need to consider causes including ‘natural </w:t>
          </w:r>
          <w:proofErr w:type="gramStart"/>
          <w:r w:rsidRPr="00E92ED8">
            <w:t>forces’</w:t>
          </w:r>
          <w:proofErr w:type="gramEnd"/>
          <w:r w:rsidRPr="00E92ED8">
            <w:t>.</w:t>
          </w:r>
        </w:p>
        <w:p w14:paraId="2B89B387" w14:textId="77777777" w:rsidR="00E92ED8" w:rsidRPr="00E92ED8" w:rsidRDefault="00E92ED8" w:rsidP="00E92ED8">
          <w:pPr>
            <w:pStyle w:val="ReportParaIndentFirstline"/>
          </w:pPr>
          <w:r w:rsidRPr="00E92ED8">
            <w:t>Employment and Decent Work for Peace and Resilience Recommendation R205 paragraph 2(a) defines a disaster as a serious disruption of the functioning of a community or a society at any scale due to hazardous events interacting with conditions of exposure, vulnerability and capacity, leading to one or more of the following: human, material, economic and environmental losses and impacts,” all of which can apply to the impact of extreme weather events on chemical safety and the integrity of chemical plant.</w:t>
          </w:r>
        </w:p>
        <w:p w14:paraId="5CB90FE4" w14:textId="77777777" w:rsidR="00E92ED8" w:rsidRPr="00E92ED8" w:rsidRDefault="00E92ED8" w:rsidP="00E92ED8">
          <w:pPr>
            <w:pStyle w:val="ReportParaIndentFirstline"/>
          </w:pPr>
          <w:r w:rsidRPr="00E92ED8">
            <w:t>And recently agreed instruments, including the Biological Hazards Convention C192 and the ILO revised Codes of Practice on Construction and on Forestry, include information on climate-related measures.</w:t>
          </w:r>
        </w:p>
        <w:p w14:paraId="21C6A6EE" w14:textId="5E077705" w:rsidR="00E92ED8" w:rsidRPr="00E92ED8" w:rsidRDefault="00E92ED8" w:rsidP="00E92ED8">
          <w:pPr>
            <w:pStyle w:val="ReportParaIndentFirstline"/>
            <w:spacing w:after="280"/>
          </w:pPr>
          <w:r w:rsidRPr="00E92ED8">
            <w:t>Not all communities are equally at risk from the chemical hazards that might related to extreme weather events, and the instrument should take account of that and provide</w:t>
          </w:r>
          <w:r>
            <w:t xml:space="preserve"> </w:t>
          </w:r>
          <w:r w:rsidRPr="00E92ED8">
            <w:t>relevant protections. For example, the Indigenous and Tribal Peoples Convention C169 Article 20.3(b) requires “that workers belonging to these peoples are not subjected to working conditions hazardous to their health, in particular through exposure to pesticides or other toxic substances.”</w:t>
          </w:r>
        </w:p>
        <w:p w14:paraId="5CFEB1EE" w14:textId="77777777" w:rsidR="00E92ED8" w:rsidRPr="00E92ED8" w:rsidRDefault="00E92ED8" w:rsidP="00E92ED8">
          <w:pPr>
            <w:pStyle w:val="ReportParaIndentFirstline"/>
          </w:pPr>
          <w:r w:rsidRPr="00E92ED8">
            <w:t>Those working and living at locations at risk of flooding or wildfires can be especially vulnerable to associated chemical disasters and incidents, and to associated occupational exposures, emissions and wastes.</w:t>
          </w:r>
        </w:p>
        <w:p w14:paraId="4E2798C2" w14:textId="31FCDD84" w:rsidR="00E92ED8" w:rsidRDefault="00E92ED8" w:rsidP="00E92ED8">
          <w:pPr>
            <w:pStyle w:val="ReportParaIndentFirstline"/>
            <w:spacing w:after="280"/>
          </w:pPr>
          <w:r w:rsidRPr="00E92ED8">
            <w:t xml:space="preserve">Language on disasters in the recommendation on peace and resilience R205 includes protection from “hazardous events” leading to “human, material, economic and environmental losses and impacts”. These protections are relevant to </w:t>
          </w:r>
          <w:proofErr w:type="gramStart"/>
          <w:r w:rsidRPr="00E92ED8">
            <w:t>this proposed chemicals</w:t>
          </w:r>
          <w:proofErr w:type="gramEnd"/>
          <w:r w:rsidRPr="00E92ED8">
            <w:t xml:space="preserve"> instrument.</w:t>
          </w:r>
        </w:p>
      </w:sdtContent>
    </w:sdt>
    <w:p w14:paraId="12716DBF" w14:textId="77777777" w:rsidR="00792A84" w:rsidRPr="00792A84" w:rsidRDefault="00792A84" w:rsidP="00CD57E7">
      <w:pPr>
        <w:pStyle w:val="ReportHeading2"/>
        <w:keepLines/>
        <w:rPr>
          <w:lang w:val="en-US"/>
        </w:rPr>
      </w:pPr>
      <w:r w:rsidRPr="00792A84">
        <w:rPr>
          <w:lang w:val="en-US"/>
        </w:rPr>
        <w:t>Occupational safety and health across supply chains</w:t>
      </w:r>
    </w:p>
    <w:p w14:paraId="248BF4A2" w14:textId="7BF51877" w:rsidR="00792A84" w:rsidRPr="00792A84" w:rsidRDefault="002E7CDC" w:rsidP="00CD57E7">
      <w:pPr>
        <w:pStyle w:val="ReportParaNum"/>
        <w:keepNext/>
        <w:keepLines/>
      </w:pPr>
      <w:r w:rsidRPr="002E7CDC">
        <w:t>Should the instrument or instruments provide that Members, in consultation with the most representative organizations of employers and workers, should establish measures to address occupational safety and health risks arising from the transfer and handling of chemicals within outsourced production arrangements, including cases not covered by the supplier obligations set out in Article 9 of Convention No. 170?</w:t>
      </w:r>
    </w:p>
    <w:bookmarkStart w:id="24" w:name="_Hlk216791741" w:displacedByCustomXml="next"/>
    <w:sdt>
      <w:sdtPr>
        <w:alias w:val="Q22 supply chains"/>
        <w:tag w:val="Q22 supply chains"/>
        <w:id w:val="-1103949356"/>
        <w:lock w:val="sdtLocked"/>
        <w:placeholder>
          <w:docPart w:val="E8F52246B0D44A5097AC14A55E0A98F5"/>
        </w:placeholder>
        <w:dropDownList>
          <w:listItem w:value="Choose an item."/>
          <w:listItem w:displayText="Yes" w:value="Yes"/>
          <w:listItem w:displayText="No" w:value="No"/>
        </w:dropDownList>
      </w:sdtPr>
      <w:sdtContent>
        <w:p w14:paraId="16E62795" w14:textId="7982E2B6" w:rsidR="00A0049E" w:rsidRDefault="00E92ED8" w:rsidP="00A0049E">
          <w:pPr>
            <w:pStyle w:val="ReportParaIndentFirstline"/>
          </w:pPr>
          <w:r>
            <w:t>Yes</w:t>
          </w:r>
        </w:p>
      </w:sdtContent>
    </w:sdt>
    <w:p w14:paraId="05E44B9B" w14:textId="67DD1101" w:rsidR="00792A84" w:rsidRDefault="00792A84" w:rsidP="00CD57E7">
      <w:pPr>
        <w:pStyle w:val="ReportParaIndentFirstline"/>
        <w:keepNext/>
        <w:keepLines/>
        <w:rPr>
          <w:b/>
          <w:bCs/>
        </w:rPr>
      </w:pPr>
      <w:r w:rsidRPr="00792A84">
        <w:rPr>
          <w:b/>
          <w:bCs/>
        </w:rPr>
        <w:t>Comments</w:t>
      </w:r>
    </w:p>
    <w:sdt>
      <w:sdtPr>
        <w:alias w:val="Q22 comments"/>
        <w:tag w:val="Q22 comments"/>
        <w:id w:val="-1989466749"/>
        <w:lock w:val="sdtLocked"/>
        <w:placeholder>
          <w:docPart w:val="040FAD2E19714576B2E36576180E3DF4"/>
        </w:placeholder>
      </w:sdtPr>
      <w:sdtContent>
        <w:p w14:paraId="377E8DB3" w14:textId="75B0C048" w:rsidR="009E3C89" w:rsidRDefault="00AE3E86" w:rsidP="009E3C89">
          <w:pPr>
            <w:pStyle w:val="ReportParaIndentFirstline"/>
            <w:spacing w:after="280"/>
          </w:pPr>
          <w:r w:rsidRPr="00AE3E86">
            <w:t>Supply chain responsibility needs to be operationally locally and internationally, including due diligence and cooperation on information exchange on protective measures, bans, restrictions and controls. Chemical risks and trade are cross-border and global.</w:t>
          </w:r>
        </w:p>
      </w:sdtContent>
    </w:sdt>
    <w:p w14:paraId="4063BF2D" w14:textId="209ABC4A" w:rsidR="002E7CDC" w:rsidRDefault="002E7CDC" w:rsidP="002E7CDC">
      <w:pPr>
        <w:pStyle w:val="ReportParaNum"/>
        <w:keepNext/>
        <w:keepLines/>
      </w:pPr>
      <w:bookmarkStart w:id="25" w:name="_Toc198629553"/>
      <w:bookmarkStart w:id="26" w:name="_Toc205453617"/>
      <w:bookmarkEnd w:id="24"/>
      <w:r w:rsidRPr="00D03C2C">
        <w:t>Should the instrument or instruments further specify that such measures aim to ensure the communication of relevant chemical hazard information and preventive measures throughout all stages of the production process?</w:t>
      </w:r>
    </w:p>
    <w:sdt>
      <w:sdtPr>
        <w:alias w:val="Q23 supply chains"/>
        <w:tag w:val="Q23 supply chains"/>
        <w:id w:val="-1752345153"/>
        <w:lock w:val="sdtLocked"/>
        <w:placeholder>
          <w:docPart w:val="8B3BE535A2904F4A973C775A61D76D06"/>
        </w:placeholder>
        <w:dropDownList>
          <w:listItem w:value="Choose an item."/>
          <w:listItem w:displayText="Yes" w:value="Yes"/>
          <w:listItem w:displayText="No" w:value="No"/>
        </w:dropDownList>
      </w:sdtPr>
      <w:sdtContent>
        <w:p w14:paraId="0478C5D4" w14:textId="77D6C2C5" w:rsidR="002E7CDC" w:rsidRDefault="00AE3E86" w:rsidP="002E7CDC">
          <w:pPr>
            <w:pStyle w:val="ReportParaIndentFirstline"/>
          </w:pPr>
          <w:r>
            <w:t>Yes</w:t>
          </w:r>
        </w:p>
      </w:sdtContent>
    </w:sdt>
    <w:p w14:paraId="284A14A8" w14:textId="77777777" w:rsidR="002E7CDC" w:rsidRDefault="002E7CDC" w:rsidP="002E7CDC">
      <w:pPr>
        <w:pStyle w:val="ReportParaIndentFirstline"/>
        <w:keepNext/>
        <w:keepLines/>
        <w:rPr>
          <w:b/>
          <w:bCs/>
        </w:rPr>
      </w:pPr>
      <w:r w:rsidRPr="00792A84">
        <w:rPr>
          <w:b/>
          <w:bCs/>
        </w:rPr>
        <w:t>Comments</w:t>
      </w:r>
    </w:p>
    <w:sdt>
      <w:sdtPr>
        <w:alias w:val="Q23 comments"/>
        <w:tag w:val="Q23 comments"/>
        <w:id w:val="-508217468"/>
        <w:lock w:val="sdtLocked"/>
        <w:placeholder>
          <w:docPart w:val="F6F01FAEBAF14A7381E5259DD8F46751"/>
        </w:placeholder>
      </w:sdtPr>
      <w:sdtContent>
        <w:p w14:paraId="4FDA9CAB" w14:textId="77777777" w:rsidR="00AE3E86" w:rsidRPr="00AE3E86" w:rsidRDefault="00AE3E86" w:rsidP="00AE3E86">
          <w:pPr>
            <w:pStyle w:val="ReportParaIndentFirstline"/>
          </w:pPr>
          <w:r w:rsidRPr="00AE3E86">
            <w:t>The ILO strategy on decent work in supply chains calls on supply chain language to be included in future ILO standard-setting exercises.</w:t>
          </w:r>
        </w:p>
        <w:p w14:paraId="10B919C0" w14:textId="77777777" w:rsidR="00AE3E86" w:rsidRPr="00AE3E86" w:rsidRDefault="00AE3E86" w:rsidP="00AE3E86">
          <w:pPr>
            <w:pStyle w:val="ReportParaIndentFirstline"/>
          </w:pPr>
          <w:r w:rsidRPr="00AE3E86">
            <w:t>The ILO chemicals convention C170 Article 9 and Article 10 require that suppliers (</w:t>
          </w:r>
          <w:proofErr w:type="spellStart"/>
          <w:r w:rsidRPr="00AE3E86">
            <w:t>ie</w:t>
          </w:r>
          <w:proofErr w:type="spellEnd"/>
          <w:r w:rsidRPr="00AE3E86">
            <w:t xml:space="preserve"> those that manufacture, import or distribute chemicals) must ensure that chemicals are correctly classified, marked, labelled and accompanied by the corresponding chemical safety data sheets.</w:t>
          </w:r>
        </w:p>
        <w:p w14:paraId="108D5129" w14:textId="6CC8773D" w:rsidR="00AE3E86" w:rsidRPr="00AE3E86" w:rsidRDefault="00AE3E86" w:rsidP="00AE3E86">
          <w:pPr>
            <w:pStyle w:val="ReportParaIndentFirstline"/>
            <w:spacing w:after="280"/>
          </w:pPr>
          <w:r w:rsidRPr="00AE3E86">
            <w:t>We are concerned this obligation does not cover suppliers of mixtures of chemical agents that, taken together, do not constitute a new chemical substance placed on the market. The absence of a clear requirement for the transferring enterprise to communicate information on the chemical properties, hazards, and necessary preventive measures,</w:t>
          </w:r>
          <w:r>
            <w:t xml:space="preserve"> </w:t>
          </w:r>
          <w:r w:rsidRPr="00AE3E86">
            <w:t>the subcontracted operator may be unable to implement adequate occupational safety and health protections.</w:t>
          </w:r>
        </w:p>
        <w:p w14:paraId="186F54E2" w14:textId="77777777" w:rsidR="00AE3E86" w:rsidRPr="00AE3E86" w:rsidRDefault="00AE3E86" w:rsidP="00AE3E86">
          <w:pPr>
            <w:pStyle w:val="ReportParaIndentFirstline"/>
          </w:pPr>
          <w:r w:rsidRPr="00AE3E86">
            <w:t>Encouraging that such information is shared systematically throughout the supply chain would close this regulatory gap and guarantee that workers remain protected even in cases where Article 9 does not formally apply. Establishing such a provision would therefore reinforce the overall level of protection afforded to workers across the entire production process.</w:t>
          </w:r>
        </w:p>
        <w:p w14:paraId="0218246B" w14:textId="77777777" w:rsidR="00AE3E86" w:rsidRPr="00AE3E86" w:rsidRDefault="00AE3E86" w:rsidP="00AE3E86">
          <w:pPr>
            <w:pStyle w:val="ReportParaIndentFirstline"/>
          </w:pPr>
          <w:r w:rsidRPr="00AE3E86">
            <w:t>Accordingly, we support text proposed in Q22 and 23 and we request it is included among binding obligations.</w:t>
          </w:r>
        </w:p>
        <w:p w14:paraId="7DD129C1" w14:textId="7339C6D4" w:rsidR="00AE3E86" w:rsidRDefault="00AE3E86" w:rsidP="00AE3E86">
          <w:pPr>
            <w:pStyle w:val="ReportParaIndentFirstline"/>
            <w:spacing w:after="280"/>
          </w:pPr>
          <w:r w:rsidRPr="00AE3E86">
            <w:t>We note the EU REACH legislation, which has been widely copied by other regulators, includes duties on “all actors in the supply chain”. This reflects the language in C170, but could also usefully include the role of procurement, financial institutions and investor responsibility in influencing responsible policy on chemicals procurement and trade.</w:t>
          </w:r>
        </w:p>
      </w:sdtContent>
    </w:sdt>
    <w:p w14:paraId="223526A4" w14:textId="5873CE00" w:rsidR="00792A84" w:rsidRPr="00792A84" w:rsidRDefault="00792A84" w:rsidP="00EF3AF9">
      <w:pPr>
        <w:pStyle w:val="ReportHeading2"/>
        <w:rPr>
          <w:lang w:val="en-US"/>
        </w:rPr>
      </w:pPr>
      <w:r w:rsidRPr="00792A84">
        <w:rPr>
          <w:lang w:val="en-US"/>
        </w:rPr>
        <w:t xml:space="preserve">Compliance </w:t>
      </w:r>
      <w:bookmarkEnd w:id="20"/>
      <w:bookmarkEnd w:id="25"/>
      <w:bookmarkEnd w:id="26"/>
      <w:r w:rsidRPr="00792A84">
        <w:rPr>
          <w:lang w:val="en-US"/>
        </w:rPr>
        <w:t>with laws and regulations</w:t>
      </w:r>
    </w:p>
    <w:p w14:paraId="6C18374B" w14:textId="77777777" w:rsidR="00792A84" w:rsidRPr="00792A84" w:rsidRDefault="00792A84" w:rsidP="00792A84">
      <w:pPr>
        <w:pStyle w:val="ReportParaNum"/>
      </w:pPr>
      <w:r w:rsidRPr="00792A84">
        <w:t xml:space="preserve">Should the instrument or instruments provide that Members should ensure the enforcement of national laws and regulations concerning the use of chemicals at work through an adequate and appropriate system of inspection and, where applicable, other mechanisms for ensuring compliance? </w:t>
      </w:r>
    </w:p>
    <w:sdt>
      <w:sdtPr>
        <w:alias w:val="Q24 compliance"/>
        <w:tag w:val="Q24 compliance"/>
        <w:id w:val="237367787"/>
        <w:lock w:val="sdtLocked"/>
        <w:placeholder>
          <w:docPart w:val="17A8F79403674AE3BE58A80B40499C28"/>
        </w:placeholder>
        <w:dropDownList>
          <w:listItem w:value="Choose an item."/>
          <w:listItem w:displayText="Yes" w:value="Yes"/>
          <w:listItem w:displayText="No" w:value="No"/>
        </w:dropDownList>
      </w:sdtPr>
      <w:sdtContent>
        <w:p w14:paraId="1AA75448" w14:textId="31FD5E05" w:rsidR="00A0049E" w:rsidRDefault="00AE3E86" w:rsidP="00A0049E">
          <w:pPr>
            <w:pStyle w:val="ReportParaIndentFirstline"/>
          </w:pPr>
          <w:r>
            <w:t>Yes</w:t>
          </w:r>
        </w:p>
      </w:sdtContent>
    </w:sdt>
    <w:p w14:paraId="536D72F9" w14:textId="13B22656" w:rsidR="00792A84" w:rsidRDefault="00792A84" w:rsidP="00792A84">
      <w:pPr>
        <w:pStyle w:val="ReportParaIndentFirstline"/>
        <w:rPr>
          <w:b/>
          <w:bCs/>
        </w:rPr>
      </w:pPr>
      <w:r w:rsidRPr="00792A84">
        <w:rPr>
          <w:b/>
          <w:bCs/>
        </w:rPr>
        <w:t>Comments</w:t>
      </w:r>
    </w:p>
    <w:sdt>
      <w:sdtPr>
        <w:alias w:val="Q24 comments"/>
        <w:tag w:val="Q24 comments"/>
        <w:id w:val="-428967935"/>
        <w:lock w:val="sdtLocked"/>
        <w:placeholder>
          <w:docPart w:val="F3BDE4C31DFB450B889AAE0807504537"/>
        </w:placeholder>
      </w:sdtPr>
      <w:sdtContent>
        <w:p w14:paraId="08557D44" w14:textId="1377713A" w:rsidR="009E3C89" w:rsidRDefault="00AE3E86" w:rsidP="009E3C89">
          <w:pPr>
            <w:pStyle w:val="ReportParaIndentFirstline"/>
            <w:spacing w:after="280"/>
          </w:pPr>
          <w:r w:rsidRPr="00AE3E86">
            <w:t>While we welcome the recognition of the fundamental requirements on member states under the fundamental occupational safety and health convention 155 to have an inspection and enforcement regime, we are concerned by the reference to undefined ‘other mechanisms.’ This could include self-regulation and inspection amnesties, which could undermine good practice and create a two-tier enforcement system. This is unacceptable.</w:t>
          </w:r>
        </w:p>
      </w:sdtContent>
    </w:sdt>
    <w:p w14:paraId="28E0A17C" w14:textId="77777777" w:rsidR="00792A84" w:rsidRPr="00792A84" w:rsidRDefault="00792A84" w:rsidP="00792A84">
      <w:pPr>
        <w:pStyle w:val="ReportParaNum"/>
        <w:rPr>
          <w:b/>
        </w:rPr>
      </w:pPr>
      <w:bookmarkStart w:id="27" w:name="_Toc180751509"/>
      <w:r w:rsidRPr="00792A84">
        <w:t>Should the instrument or instruments establish that Members should provide for adequate penalties and remedial measures for violations of national laws and regulations concerning the use of chemicals at work and ensure their effective application?</w:t>
      </w:r>
      <w:bookmarkEnd w:id="27"/>
    </w:p>
    <w:bookmarkStart w:id="28" w:name="_Hlk216791967" w:displacedByCustomXml="next"/>
    <w:sdt>
      <w:sdtPr>
        <w:alias w:val="Q25 compliance"/>
        <w:tag w:val="Q25 compliance"/>
        <w:id w:val="1677376791"/>
        <w:lock w:val="sdtLocked"/>
        <w:placeholder>
          <w:docPart w:val="C535141CDEE243F186F1BACBED9FD330"/>
        </w:placeholder>
        <w:dropDownList>
          <w:listItem w:value="Choose an item."/>
          <w:listItem w:displayText="Yes" w:value="Yes"/>
          <w:listItem w:displayText="No" w:value="No"/>
        </w:dropDownList>
      </w:sdtPr>
      <w:sdtContent>
        <w:p w14:paraId="48B40164" w14:textId="3CD1C484" w:rsidR="00A0049E" w:rsidRDefault="00AE3E86" w:rsidP="00A0049E">
          <w:pPr>
            <w:pStyle w:val="ReportParaIndentFirstline"/>
          </w:pPr>
          <w:r>
            <w:t>Yes</w:t>
          </w:r>
        </w:p>
      </w:sdtContent>
    </w:sdt>
    <w:p w14:paraId="2CC1E54E" w14:textId="28EFDD32" w:rsidR="00792A84" w:rsidRDefault="00792A84" w:rsidP="00792A84">
      <w:pPr>
        <w:pStyle w:val="ReportParaIndentFirstline"/>
        <w:rPr>
          <w:b/>
          <w:bCs/>
        </w:rPr>
      </w:pPr>
      <w:r w:rsidRPr="00792A84">
        <w:rPr>
          <w:b/>
          <w:bCs/>
        </w:rPr>
        <w:t>Comments</w:t>
      </w:r>
    </w:p>
    <w:sdt>
      <w:sdtPr>
        <w:alias w:val="Q25 comments"/>
        <w:tag w:val="Q25 comments"/>
        <w:id w:val="-1050915710"/>
        <w:lock w:val="sdtLocked"/>
        <w:placeholder>
          <w:docPart w:val="C6C2CBF67C284FE3872DF68017E9A6A5"/>
        </w:placeholder>
      </w:sdtPr>
      <w:sdtContent>
        <w:p w14:paraId="3696F54B" w14:textId="7B347D43" w:rsidR="009E3C89" w:rsidRDefault="00AE3E86" w:rsidP="009E3C89">
          <w:pPr>
            <w:pStyle w:val="ReportParaIndentFirstline"/>
            <w:spacing w:after="280"/>
          </w:pPr>
          <w:r w:rsidRPr="00AE3E86">
            <w:t>The language on penalties reflects the fundamental duties in the fundamental occupational safety and health convention C155 Article 9(2). The inclusion of ‘remedial measures’ in addition to penalties is welcome.</w:t>
          </w:r>
        </w:p>
      </w:sdtContent>
    </w:sdt>
    <w:p w14:paraId="2370C0FF" w14:textId="71CE705E" w:rsidR="002E7CDC" w:rsidRDefault="002E7CDC" w:rsidP="002E7CDC">
      <w:pPr>
        <w:pStyle w:val="ReportHeading2"/>
      </w:pPr>
      <w:bookmarkStart w:id="29" w:name="_Toc205453618"/>
      <w:bookmarkEnd w:id="28"/>
      <w:r>
        <w:t>Amendments</w:t>
      </w:r>
    </w:p>
    <w:p w14:paraId="3F80941C" w14:textId="03C20E69" w:rsidR="002E7CDC" w:rsidRDefault="002E7CDC" w:rsidP="002E7CDC">
      <w:pPr>
        <w:pStyle w:val="ReportParaNum"/>
      </w:pPr>
      <w:r w:rsidRPr="002E7CDC">
        <w:t xml:space="preserve">Should a procedure for amending specific provisions be considered when drafting the instrument or instruments </w:t>
      </w:r>
      <w:proofErr w:type="gramStart"/>
      <w:r w:rsidRPr="002E7CDC">
        <w:t>in order to</w:t>
      </w:r>
      <w:proofErr w:type="gramEnd"/>
      <w:r w:rsidRPr="002E7CDC">
        <w:t xml:space="preserve"> ensure their continued relevance in the light of scientific, toxicological or regulatory developments impacting the prevention of exposure to chemical hazards in the working environment?</w:t>
      </w:r>
    </w:p>
    <w:sdt>
      <w:sdtPr>
        <w:alias w:val="Q26 amendments"/>
        <w:tag w:val="Q26 amendments"/>
        <w:id w:val="-780883983"/>
        <w:lock w:val="sdtLocked"/>
        <w:placeholder>
          <w:docPart w:val="EBE9FBFAA7F64E4497A914A271CB8683"/>
        </w:placeholder>
        <w:dropDownList>
          <w:listItem w:value="Choose an item."/>
          <w:listItem w:displayText="Yes" w:value="Yes"/>
          <w:listItem w:displayText="No" w:value="No"/>
        </w:dropDownList>
      </w:sdtPr>
      <w:sdtContent>
        <w:p w14:paraId="5B74CFE0" w14:textId="7CC27983" w:rsidR="002E7CDC" w:rsidRDefault="00AE3E86" w:rsidP="002E7CDC">
          <w:pPr>
            <w:pStyle w:val="ReportParaIndentFirstline"/>
          </w:pPr>
          <w:r>
            <w:t>Yes</w:t>
          </w:r>
        </w:p>
      </w:sdtContent>
    </w:sdt>
    <w:p w14:paraId="2B57A75B" w14:textId="77777777" w:rsidR="002E7CDC" w:rsidRDefault="002E7CDC" w:rsidP="002E7CDC">
      <w:pPr>
        <w:pStyle w:val="ReportParaIndentFirstline"/>
        <w:rPr>
          <w:b/>
          <w:bCs/>
        </w:rPr>
      </w:pPr>
      <w:r w:rsidRPr="00792A84">
        <w:rPr>
          <w:b/>
          <w:bCs/>
        </w:rPr>
        <w:t>Comments</w:t>
      </w:r>
    </w:p>
    <w:sdt>
      <w:sdtPr>
        <w:alias w:val="Q26 comments"/>
        <w:tag w:val="Q26 comments"/>
        <w:id w:val="813141322"/>
        <w:lock w:val="sdtLocked"/>
        <w:placeholder>
          <w:docPart w:val="69202AF474174392BBF3C29B01C0B3E2"/>
        </w:placeholder>
      </w:sdtPr>
      <w:sdtContent>
        <w:p w14:paraId="5CBC25E0" w14:textId="3B91C0A7" w:rsidR="002E7CDC" w:rsidRDefault="00AE3E86" w:rsidP="002E7CDC">
          <w:pPr>
            <w:pStyle w:val="ReportParaIndentFirstline"/>
            <w:spacing w:after="280"/>
          </w:pPr>
          <w:r w:rsidRPr="00AE3E86">
            <w:t>We could support a Rapid Amendment Process/Simplified Amendment Procedure for certain prescribed functions. The amendment process would however require the integration of explicit protections. Non-regression protections would be essential to ensure any amendments only enhance or improve upon existing provisions. The Amendment mechanism will also have to respect ILO’s tripartite processes.</w:t>
          </w:r>
        </w:p>
      </w:sdtContent>
    </w:sdt>
    <w:p w14:paraId="38E60094" w14:textId="749EA808" w:rsidR="002E7CDC" w:rsidRDefault="002E7CDC" w:rsidP="002E7CDC">
      <w:pPr>
        <w:pStyle w:val="ReportParaNum"/>
      </w:pPr>
      <w:r w:rsidRPr="002E7CDC">
        <w:t>If so, please indicate the topics or subject areas related to the regulation of chemical hazards for which a simplified amendment procedure could be appropriate, if any.</w:t>
      </w:r>
    </w:p>
    <w:p w14:paraId="12016516" w14:textId="77777777" w:rsidR="002E7CDC" w:rsidRDefault="002E7CDC" w:rsidP="002E7CDC">
      <w:pPr>
        <w:pStyle w:val="ReportParaIndentFirstline"/>
        <w:rPr>
          <w:b/>
          <w:bCs/>
        </w:rPr>
      </w:pPr>
      <w:r w:rsidRPr="00792A84">
        <w:rPr>
          <w:b/>
          <w:bCs/>
        </w:rPr>
        <w:t>Comments</w:t>
      </w:r>
    </w:p>
    <w:sdt>
      <w:sdtPr>
        <w:alias w:val="Q27 comments"/>
        <w:tag w:val="Q27 comments"/>
        <w:id w:val="180937167"/>
        <w:lock w:val="sdtLocked"/>
        <w:placeholder>
          <w:docPart w:val="9E1C4E61D57B477DB12C3107909D6C07"/>
        </w:placeholder>
      </w:sdtPr>
      <w:sdtContent>
        <w:p w14:paraId="5A8FB9C2" w14:textId="5C6BEF49" w:rsidR="002E7CDC" w:rsidRDefault="00AE3E86" w:rsidP="002E7CDC">
          <w:pPr>
            <w:pStyle w:val="ReportParaIndentFirstline"/>
            <w:spacing w:after="280"/>
          </w:pPr>
          <w:r w:rsidRPr="00AE3E86">
            <w:t xml:space="preserve">An amendment process could be employed where there is new evidence justifying improved occupational exposure limits or elevating chemicals to a category requiring prohibitions or greater restrictions or controls (for example, compelling new evidence of carcinogenicity). This could for example mean a chemical because subject to enhanced protective/elimination requirements (for example, </w:t>
          </w:r>
          <w:proofErr w:type="gramStart"/>
          <w:r w:rsidRPr="00AE3E86">
            <w:t>as a result of</w:t>
          </w:r>
          <w:proofErr w:type="gramEnd"/>
          <w:r w:rsidRPr="00AE3E86">
            <w:t xml:space="preserve"> substance falling under the </w:t>
          </w:r>
          <w:proofErr w:type="gramStart"/>
          <w:r w:rsidRPr="00AE3E86">
            <w:t>high level</w:t>
          </w:r>
          <w:proofErr w:type="gramEnd"/>
          <w:r w:rsidRPr="00AE3E86">
            <w:t xml:space="preserve"> requirements of the cancer convention C139), or medical surveillance etc. It could also have a role in the possible development, improvement or compilation of occupational exposure limits.</w:t>
          </w:r>
        </w:p>
      </w:sdtContent>
    </w:sdt>
    <w:p w14:paraId="2586A4C6" w14:textId="494A0D1D" w:rsidR="00792A84" w:rsidRPr="00792A84" w:rsidRDefault="00792A84" w:rsidP="00E71B02">
      <w:pPr>
        <w:pStyle w:val="ReportHeading1Indent"/>
      </w:pPr>
      <w:r w:rsidRPr="00792A84">
        <w:t>V.</w:t>
      </w:r>
      <w:r w:rsidR="00EF3AF9">
        <w:tab/>
      </w:r>
      <w:r w:rsidRPr="00792A84">
        <w:t>Methods of application</w:t>
      </w:r>
      <w:bookmarkEnd w:id="29"/>
    </w:p>
    <w:p w14:paraId="396C05B0" w14:textId="77777777" w:rsidR="00792A84" w:rsidRPr="00792A84" w:rsidRDefault="00792A84" w:rsidP="00792A84">
      <w:pPr>
        <w:pStyle w:val="ReportParaNum"/>
      </w:pPr>
      <w:r w:rsidRPr="00792A84">
        <w:t>Should the instrument, if it takes the form of a Convention or a Protocol, provide that Members should give effect to it by means of national laws and regulations, as well as through collective agreements or other measures consistent with national practice?</w:t>
      </w:r>
    </w:p>
    <w:sdt>
      <w:sdtPr>
        <w:alias w:val="Q28 methods of application"/>
        <w:tag w:val="Q28 methods of application"/>
        <w:id w:val="1667827966"/>
        <w:lock w:val="sdtLocked"/>
        <w:placeholder>
          <w:docPart w:val="4E21D57F5C9E4C21BFC4608848081786"/>
        </w:placeholder>
        <w:dropDownList>
          <w:listItem w:value="Choose an item."/>
          <w:listItem w:displayText="Yes" w:value="Yes"/>
          <w:listItem w:displayText="No" w:value="No"/>
        </w:dropDownList>
      </w:sdtPr>
      <w:sdtContent>
        <w:p w14:paraId="22458843" w14:textId="15DFF60F" w:rsidR="00A0049E" w:rsidRDefault="00AE3E86" w:rsidP="00A0049E">
          <w:pPr>
            <w:pStyle w:val="ReportParaIndentFirstline"/>
          </w:pPr>
          <w:r>
            <w:t>Yes</w:t>
          </w:r>
        </w:p>
      </w:sdtContent>
    </w:sdt>
    <w:p w14:paraId="5BFF5EDA" w14:textId="4FA2DEED" w:rsidR="00792A84" w:rsidRDefault="00792A84" w:rsidP="00792A84">
      <w:pPr>
        <w:pStyle w:val="ReportParaIndentFirstline"/>
        <w:rPr>
          <w:b/>
          <w:bCs/>
        </w:rPr>
      </w:pPr>
      <w:r w:rsidRPr="00792A84">
        <w:rPr>
          <w:b/>
          <w:bCs/>
        </w:rPr>
        <w:t>Comments</w:t>
      </w:r>
    </w:p>
    <w:sdt>
      <w:sdtPr>
        <w:alias w:val="Q28 comments"/>
        <w:tag w:val="Q28 comments"/>
        <w:id w:val="1226650272"/>
        <w:lock w:val="sdtLocked"/>
        <w:placeholder>
          <w:docPart w:val="070C11D3763F4DA6A0B29E330D99918E"/>
        </w:placeholder>
      </w:sdtPr>
      <w:sdtContent>
        <w:p w14:paraId="4376526E" w14:textId="0684CE61" w:rsidR="009E3C89" w:rsidRDefault="00AE3E86" w:rsidP="009E3C89">
          <w:pPr>
            <w:pStyle w:val="ReportParaIndentFirstline"/>
            <w:spacing w:after="280"/>
          </w:pPr>
          <w:r w:rsidRPr="00AE3E86">
            <w:t>This is consistent with the requirements of the fundamental occupational safety and health convention C155.</w:t>
          </w:r>
        </w:p>
      </w:sdtContent>
    </w:sdt>
    <w:p w14:paraId="6EE6AE1B" w14:textId="4285208C" w:rsidR="00792A84" w:rsidRPr="00792A84" w:rsidRDefault="00792A84" w:rsidP="00E71B02">
      <w:pPr>
        <w:pStyle w:val="ReportHeading1Indent"/>
      </w:pPr>
      <w:bookmarkStart w:id="30" w:name="_Toc180751511"/>
      <w:bookmarkStart w:id="31" w:name="_Toc198629555"/>
      <w:bookmarkStart w:id="32" w:name="_Toc205453619"/>
      <w:bookmarkStart w:id="33" w:name="_Toc58922703"/>
      <w:r w:rsidRPr="00792A84">
        <w:t>VI.</w:t>
      </w:r>
      <w:r w:rsidR="00EF3AF9">
        <w:tab/>
      </w:r>
      <w:r w:rsidRPr="00792A84">
        <w:t>Other considerations</w:t>
      </w:r>
      <w:bookmarkEnd w:id="30"/>
      <w:bookmarkEnd w:id="31"/>
      <w:bookmarkEnd w:id="32"/>
    </w:p>
    <w:p w14:paraId="22B23307" w14:textId="77777777" w:rsidR="00792A84" w:rsidRPr="00792A84" w:rsidRDefault="00792A84" w:rsidP="00792A84">
      <w:pPr>
        <w:pStyle w:val="ReportParaNum"/>
      </w:pPr>
      <w:r w:rsidRPr="00792A84">
        <w:t>Are there unique features of national law or practice that are liable to create difficulties in the practical application of the instrument or instruments?</w:t>
      </w:r>
    </w:p>
    <w:sdt>
      <w:sdtPr>
        <w:alias w:val="Q29 other considerations"/>
        <w:tag w:val="Q29 other considerations"/>
        <w:id w:val="-688915127"/>
        <w:lock w:val="sdtLocked"/>
        <w:placeholder>
          <w:docPart w:val="CBFCB26FE1DC4102A8687685F616BEAE"/>
        </w:placeholder>
        <w:dropDownList>
          <w:listItem w:value="Choose an item."/>
          <w:listItem w:displayText="Yes" w:value="Yes"/>
          <w:listItem w:displayText="No" w:value="No"/>
        </w:dropDownList>
      </w:sdtPr>
      <w:sdtContent>
        <w:p w14:paraId="2151A2A7" w14:textId="56F0562B" w:rsidR="00A0049E" w:rsidRDefault="00AE3E86" w:rsidP="00A0049E">
          <w:pPr>
            <w:pStyle w:val="ReportParaIndentFirstline"/>
          </w:pPr>
          <w:r>
            <w:t>No</w:t>
          </w:r>
        </w:p>
      </w:sdtContent>
    </w:sdt>
    <w:p w14:paraId="56C3BDF7" w14:textId="447DA5D9" w:rsidR="00792A84" w:rsidRDefault="00792A84" w:rsidP="00792A84">
      <w:pPr>
        <w:pStyle w:val="ReportParaIndentFirstline"/>
        <w:rPr>
          <w:b/>
          <w:bCs/>
        </w:rPr>
      </w:pPr>
      <w:r w:rsidRPr="00792A84">
        <w:rPr>
          <w:b/>
          <w:bCs/>
        </w:rPr>
        <w:t>Comments</w:t>
      </w:r>
    </w:p>
    <w:sdt>
      <w:sdtPr>
        <w:alias w:val="Q29 comments"/>
        <w:tag w:val="Q29 comments"/>
        <w:id w:val="-1490862737"/>
        <w:lock w:val="sdtLocked"/>
        <w:placeholder>
          <w:docPart w:val="16DA4ACE16D64142936BF11F408D7C23"/>
        </w:placeholder>
      </w:sdtPr>
      <w:sdtContent>
        <w:p w14:paraId="160867CD" w14:textId="7D59BA78" w:rsidR="009E3C89" w:rsidRDefault="00AE3E86" w:rsidP="00AE3E86">
          <w:pPr>
            <w:pStyle w:val="ReportParaIndentFirstline"/>
          </w:pPr>
          <w:r w:rsidRPr="00AE3E86">
            <w:t>The instrument is intended to complement existing ILO normative provisions.</w:t>
          </w:r>
        </w:p>
      </w:sdtContent>
    </w:sdt>
    <w:p w14:paraId="2E5B9EFF" w14:textId="77777777" w:rsidR="00792A84" w:rsidRPr="00792A84" w:rsidRDefault="00792A84" w:rsidP="00792A84">
      <w:pPr>
        <w:pStyle w:val="ReportParaNum"/>
      </w:pPr>
      <w:r w:rsidRPr="00792A84">
        <w:t>(For federal States only) In the event of the instrument or instruments being adopted, would the subject matter be appropriate for federal action or, wholly or in part, for action by the constituent units of the federation?</w:t>
      </w:r>
    </w:p>
    <w:sdt>
      <w:sdtPr>
        <w:alias w:val="Q30 other considerations"/>
        <w:tag w:val="Q30 other considerations"/>
        <w:id w:val="-1945530031"/>
        <w:lock w:val="sdtLocked"/>
        <w:placeholder>
          <w:docPart w:val="D762DC2C28C2405DB2D802CC8A7E41DA"/>
        </w:placeholder>
        <w:showingPlcHdr/>
        <w:dropDownList>
          <w:listItem w:value="Choose an item."/>
          <w:listItem w:displayText="Yes" w:value="Yes"/>
          <w:listItem w:displayText="No" w:value="No"/>
        </w:dropDownList>
      </w:sdtPr>
      <w:sdtContent>
        <w:p w14:paraId="213ADB00" w14:textId="77777777" w:rsidR="00A0049E" w:rsidRDefault="00A0049E" w:rsidP="00A0049E">
          <w:pPr>
            <w:pStyle w:val="ReportParaIndentFirstline"/>
          </w:pPr>
          <w:r w:rsidRPr="00233091">
            <w:rPr>
              <w:rStyle w:val="PlaceholderText"/>
            </w:rPr>
            <w:t>Choose an item.</w:t>
          </w:r>
        </w:p>
      </w:sdtContent>
    </w:sdt>
    <w:p w14:paraId="7CA3D7DC" w14:textId="288E5485" w:rsidR="00792A84" w:rsidRDefault="00792A84" w:rsidP="00792A84">
      <w:pPr>
        <w:pStyle w:val="ReportParaIndentFirstline"/>
        <w:rPr>
          <w:b/>
          <w:bCs/>
        </w:rPr>
      </w:pPr>
      <w:r w:rsidRPr="00792A84">
        <w:rPr>
          <w:b/>
          <w:bCs/>
        </w:rPr>
        <w:t>Comments</w:t>
      </w:r>
    </w:p>
    <w:sdt>
      <w:sdtPr>
        <w:alias w:val="Q30 comments"/>
        <w:tag w:val="Q30 comments"/>
        <w:id w:val="196736114"/>
        <w:lock w:val="sdtLocked"/>
        <w:placeholder>
          <w:docPart w:val="966B94A05F024FD6B0E31CCF7E47BF5D"/>
        </w:placeholder>
        <w:showingPlcHdr/>
      </w:sdtPr>
      <w:sdtContent>
        <w:p w14:paraId="178EC9B3" w14:textId="77777777" w:rsidR="009E3C89" w:rsidRDefault="009E3C89" w:rsidP="009E3C89">
          <w:pPr>
            <w:pStyle w:val="ReportParaIndentFirstline"/>
            <w:spacing w:after="280"/>
          </w:pPr>
          <w:r w:rsidRPr="00F66387">
            <w:rPr>
              <w:rStyle w:val="PlaceholderText"/>
            </w:rPr>
            <w:t>Click or tap here to enter text.</w:t>
          </w:r>
        </w:p>
      </w:sdtContent>
    </w:sdt>
    <w:p w14:paraId="349D0E8E" w14:textId="77777777" w:rsidR="00792A84" w:rsidRPr="00792A84" w:rsidRDefault="00792A84" w:rsidP="00792A84">
      <w:pPr>
        <w:pStyle w:val="ReportParaNum"/>
      </w:pPr>
      <w:r w:rsidRPr="00792A84">
        <w:t>Are there any other pertinent issues not covered by the present questionnaire that ought to be considered when drafting the instrument or instruments?</w:t>
      </w:r>
    </w:p>
    <w:sdt>
      <w:sdtPr>
        <w:alias w:val="Q31 other considerations"/>
        <w:tag w:val="Q31 other considerations"/>
        <w:id w:val="1702587232"/>
        <w:lock w:val="sdtLocked"/>
        <w:placeholder>
          <w:docPart w:val="A118F59ADC294631A97EE3BCC6CCE7C3"/>
        </w:placeholder>
        <w:dropDownList>
          <w:listItem w:value="Choose an item."/>
          <w:listItem w:displayText="Yes" w:value="Yes"/>
          <w:listItem w:displayText="No" w:value="No"/>
        </w:dropDownList>
      </w:sdtPr>
      <w:sdtContent>
        <w:p w14:paraId="520F14F6" w14:textId="02B4355F" w:rsidR="00A0049E" w:rsidRDefault="00AE3E86" w:rsidP="00A0049E">
          <w:pPr>
            <w:pStyle w:val="ReportParaIndentFirstline"/>
          </w:pPr>
          <w:r>
            <w:t>Yes</w:t>
          </w:r>
        </w:p>
      </w:sdtContent>
    </w:sdt>
    <w:p w14:paraId="3A65B569" w14:textId="4BEF4A63" w:rsidR="00792A84" w:rsidRDefault="00792A84" w:rsidP="00792A84">
      <w:pPr>
        <w:pStyle w:val="ReportParaIndentFirstline"/>
        <w:rPr>
          <w:b/>
          <w:bCs/>
        </w:rPr>
      </w:pPr>
      <w:r w:rsidRPr="00792A84">
        <w:rPr>
          <w:b/>
          <w:bCs/>
        </w:rPr>
        <w:t>Comments</w:t>
      </w:r>
      <w:bookmarkEnd w:id="33"/>
    </w:p>
    <w:sdt>
      <w:sdtPr>
        <w:alias w:val="Q31 comments"/>
        <w:tag w:val="Q31 comments"/>
        <w:id w:val="-618685258"/>
        <w:lock w:val="sdtLocked"/>
        <w:placeholder>
          <w:docPart w:val="38F545AFB18A48F09D76A7451527A8EF"/>
        </w:placeholder>
      </w:sdtPr>
      <w:sdtContent>
        <w:p w14:paraId="0CFC2347" w14:textId="77777777" w:rsidR="00AE3E86" w:rsidRPr="00AE3E86" w:rsidRDefault="00AE3E86" w:rsidP="00AE3E86">
          <w:pPr>
            <w:pStyle w:val="ReportParaIndentFirstline"/>
          </w:pPr>
          <w:r w:rsidRPr="00AE3E86">
            <w:t>Several key issues are missing from the proposals:</w:t>
          </w:r>
        </w:p>
        <w:p w14:paraId="3FE22426" w14:textId="77777777" w:rsidR="00AE3E86" w:rsidRPr="00AE3E86" w:rsidRDefault="00AE3E86" w:rsidP="00AE3E86">
          <w:pPr>
            <w:pStyle w:val="ReportParaIndentFirstline"/>
          </w:pPr>
          <w:r w:rsidRPr="00AE3E86">
            <w:t>• The assessment of and response to complex/mixed exposures, and consideration of the risk of potentiation/synergies in control strategies, health surveillance and occupational exposure limits.</w:t>
          </w:r>
        </w:p>
        <w:p w14:paraId="619198F9" w14:textId="77777777" w:rsidR="00AE3E86" w:rsidRPr="00AE3E86" w:rsidRDefault="00AE3E86" w:rsidP="00AE3E86">
          <w:pPr>
            <w:pStyle w:val="ReportParaIndentFirstline"/>
          </w:pPr>
          <w:r w:rsidRPr="00AE3E86">
            <w:t>• Explicit content on rights of workers and their representatives – information, participation, right to refuse and access to health reports/statistics/analyses.</w:t>
          </w:r>
        </w:p>
        <w:p w14:paraId="29A67A20" w14:textId="77777777" w:rsidR="00AE3E86" w:rsidRPr="00AE3E86" w:rsidRDefault="00AE3E86" w:rsidP="00AE3E86">
          <w:pPr>
            <w:pStyle w:val="ReportParaIndentFirstline"/>
          </w:pPr>
          <w:r w:rsidRPr="00AE3E86">
            <w:t>• Whistleblower protection. We note a relevant Article is included in the biological hazards convention C192, Article 6(b) and 6(c).</w:t>
          </w:r>
        </w:p>
        <w:p w14:paraId="72A7E627" w14:textId="77777777" w:rsidR="00AE3E86" w:rsidRPr="00AE3E86" w:rsidRDefault="00AE3E86" w:rsidP="00AE3E86">
          <w:pPr>
            <w:pStyle w:val="ReportParaIndentFirstline"/>
          </w:pPr>
          <w:r w:rsidRPr="00AE3E86">
            <w:t>• Just Transition – where an instrument has explicit language on prohibitions and restrictions, ILO’s commitment to just transition should also be reflected in the text.</w:t>
          </w:r>
        </w:p>
        <w:p w14:paraId="2E355FC7" w14:textId="77777777" w:rsidR="00AE3E86" w:rsidRPr="00AE3E86" w:rsidRDefault="00AE3E86" w:rsidP="00AE3E86">
          <w:pPr>
            <w:pStyle w:val="ReportParaIndentFirstline"/>
          </w:pPr>
          <w:r w:rsidRPr="00AE3E86">
            <w:t xml:space="preserve">• Use of biomonitoring – an increase in the ease of biomonitoring and digitisation of the finding means language on prior consultation with workers and their representatives prior to any introduction of this technology is </w:t>
          </w:r>
          <w:proofErr w:type="gramStart"/>
          <w:r w:rsidRPr="00AE3E86">
            <w:t>essential, and</w:t>
          </w:r>
          <w:proofErr w:type="gramEnd"/>
          <w:r w:rsidRPr="00AE3E86">
            <w:t xml:space="preserve"> should only occur with the consent of the worker. Where the technology is used, protection of worker privacy and employment is essential.</w:t>
          </w:r>
        </w:p>
        <w:p w14:paraId="2CE33242" w14:textId="24E9CD57" w:rsidR="009E3C89" w:rsidRDefault="00AE3E86" w:rsidP="00AE3E86">
          <w:pPr>
            <w:pStyle w:val="ReportParaIndentFirstline"/>
            <w:spacing w:after="280"/>
          </w:pPr>
          <w:r w:rsidRPr="00AE3E86">
            <w:t>• Data minimisation should be prioritised.</w:t>
          </w:r>
          <w:r>
            <w:t xml:space="preserve"> </w:t>
          </w:r>
        </w:p>
        <w:p w14:paraId="6162F222" w14:textId="77777777" w:rsidR="00AE3E86" w:rsidRPr="00AE3E86" w:rsidRDefault="00AE3E86" w:rsidP="00AE3E86">
          <w:pPr>
            <w:pStyle w:val="ReportParaIndentFirstline"/>
          </w:pPr>
          <w:r w:rsidRPr="00AE3E86">
            <w:t>• In situations of where exposures can lead to long-latency/long tail diseases, health surveillance/health tracking throughout and after cessation of work is necessary.</w:t>
          </w:r>
        </w:p>
        <w:p w14:paraId="2BEFE496" w14:textId="77777777" w:rsidR="00AE3E86" w:rsidRPr="00AE3E86" w:rsidRDefault="00AE3E86" w:rsidP="00AE3E86">
          <w:pPr>
            <w:pStyle w:val="ReportParaIndentFirstline"/>
          </w:pPr>
          <w:r w:rsidRPr="00AE3E86">
            <w:t xml:space="preserve">• Use of AI in process control, worker monitoring, environmental monitoring has to properly assessed and controlled – there must be enforceable rights of workers’ and their representatives to be involved in decision-making about </w:t>
          </w:r>
          <w:proofErr w:type="spellStart"/>
          <w:r w:rsidRPr="00AE3E86">
            <w:t>if</w:t>
          </w:r>
          <w:proofErr w:type="spellEnd"/>
          <w:r w:rsidRPr="00AE3E86">
            <w:t>, how, when and to what purpose the technology is used, and to be consulted at the earliest possible opportunity about problems, proposed changes or other issues or concerns arising.</w:t>
          </w:r>
        </w:p>
        <w:p w14:paraId="2D2106FD" w14:textId="77777777" w:rsidR="00AE3E86" w:rsidRPr="00AE3E86" w:rsidRDefault="00AE3E86" w:rsidP="00AE3E86">
          <w:pPr>
            <w:pStyle w:val="ReportParaIndentFirstline"/>
          </w:pPr>
          <w:r w:rsidRPr="00AE3E86">
            <w:t>• Workers' epidemiology – workers’ organisation and workers’ representatives should be provided the time, facilities and access to anonymised health information necessary to determine patterns of ill-health by job, exposure or process.</w:t>
          </w:r>
        </w:p>
        <w:p w14:paraId="05917EA7" w14:textId="6715F019" w:rsidR="00AE3E86" w:rsidRDefault="00AE3E86" w:rsidP="00AE3E86">
          <w:pPr>
            <w:pStyle w:val="ReportParaIndentFirstline"/>
            <w:spacing w:after="280"/>
          </w:pPr>
          <w:r w:rsidRPr="00AE3E86">
            <w:t xml:space="preserve">• </w:t>
          </w:r>
          <w:proofErr w:type="spellStart"/>
          <w:r w:rsidRPr="00AE3E86">
            <w:t>Paraoccupational</w:t>
          </w:r>
          <w:proofErr w:type="spellEnd"/>
          <w:r w:rsidRPr="00AE3E86">
            <w:t xml:space="preserve"> exposures - recognising that chemicals contaminating skin, hair, clothing or otherwise contaminating workers can transfer risks outside the workplace, measures should be taken wherever possible to eliminate this risk and measures should be in place to determine any </w:t>
          </w:r>
          <w:proofErr w:type="spellStart"/>
          <w:r w:rsidRPr="00AE3E86">
            <w:t>paraoccupational</w:t>
          </w:r>
          <w:proofErr w:type="spellEnd"/>
          <w:r w:rsidRPr="00AE3E86">
            <w:t xml:space="preserve"> disease relating to these exposures.</w:t>
          </w:r>
        </w:p>
        <w:p w14:paraId="15C2D515" w14:textId="77777777" w:rsidR="00AE3E86" w:rsidRDefault="00000000" w:rsidP="00AE3E86">
          <w:pPr>
            <w:pStyle w:val="ReportParaIndentFirstline"/>
            <w:spacing w:after="280"/>
          </w:pPr>
        </w:p>
      </w:sdtContent>
    </w:sdt>
    <w:bookmarkEnd w:id="3" w:displacedByCustomXml="prev"/>
    <w:bookmarkEnd w:id="1" w:displacedByCustomXml="prev"/>
    <w:bookmarkEnd w:id="0" w:displacedByCustomXml="prev"/>
    <w:sectPr w:rsidR="00AE3E86" w:rsidSect="00487D65">
      <w:pgSz w:w="11906" w:h="16838" w:code="9"/>
      <w:pgMar w:top="2268" w:right="1134" w:bottom="964" w:left="1134" w:header="851" w:footer="680" w:gutter="0"/>
      <w:cols w:space="284"/>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A3E9" w14:textId="77777777" w:rsidR="00FE7FB7" w:rsidRDefault="00FE7FB7" w:rsidP="00D83F6C">
      <w:pPr>
        <w:spacing w:line="240" w:lineRule="auto"/>
      </w:pPr>
      <w:r>
        <w:separator/>
      </w:r>
    </w:p>
    <w:p w14:paraId="5CEC05D2" w14:textId="77777777" w:rsidR="00FE7FB7" w:rsidRDefault="00FE7FB7"/>
    <w:p w14:paraId="65A843DF" w14:textId="77777777" w:rsidR="00FE7FB7" w:rsidRDefault="00FE7FB7"/>
    <w:p w14:paraId="0340A226" w14:textId="77777777" w:rsidR="00FE7FB7" w:rsidRDefault="00FE7FB7"/>
  </w:endnote>
  <w:endnote w:type="continuationSeparator" w:id="0">
    <w:p w14:paraId="4F5F9BDB" w14:textId="77777777" w:rsidR="00FE7FB7" w:rsidRDefault="00FE7FB7" w:rsidP="00D83F6C">
      <w:pPr>
        <w:spacing w:line="240" w:lineRule="auto"/>
      </w:pPr>
      <w:r>
        <w:continuationSeparator/>
      </w:r>
    </w:p>
    <w:p w14:paraId="21EAFEE5" w14:textId="77777777" w:rsidR="00FE7FB7" w:rsidRDefault="00FE7FB7"/>
    <w:p w14:paraId="4F4164F7" w14:textId="77777777" w:rsidR="00FE7FB7" w:rsidRDefault="00FE7FB7"/>
    <w:p w14:paraId="1ACB4667" w14:textId="77777777" w:rsidR="00FE7FB7" w:rsidRDefault="00FE7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charset w:val="00"/>
    <w:family w:val="swiss"/>
    <w:pitch w:val="variable"/>
    <w:sig w:usb0="E00082FF" w:usb1="400078FF" w:usb2="00000021"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Bd">
    <w:altName w:val="Arial"/>
    <w:charset w:val="01"/>
    <w:family w:val="swiss"/>
    <w:pitch w:val="variable"/>
    <w:sig w:usb0="E00002FF" w:usb1="4000001F" w:usb2="08000029" w:usb3="00000000" w:csb0="00000000" w:csb1="00000000"/>
  </w:font>
  <w:font w:name="Overpass">
    <w:altName w:val="Calibri"/>
    <w:charset w:val="4D"/>
    <w:family w:val="auto"/>
    <w:pitch w:val="variable"/>
    <w:sig w:usb0="00000003"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Overpass Light">
    <w:altName w:val="Calibri"/>
    <w:charset w:val="00"/>
    <w:family w:val="auto"/>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096C" w14:textId="77777777" w:rsidR="00FE7FB7" w:rsidRPr="00043A3E" w:rsidRDefault="00FE7FB7" w:rsidP="00043A3E">
      <w:pPr>
        <w:pStyle w:val="FootnoteSeparator"/>
      </w:pPr>
    </w:p>
  </w:footnote>
  <w:footnote w:type="continuationSeparator" w:id="0">
    <w:p w14:paraId="39BEC39C" w14:textId="77777777" w:rsidR="00FE7FB7" w:rsidRDefault="00FE7FB7" w:rsidP="00D83F6C">
      <w:pPr>
        <w:spacing w:line="240" w:lineRule="auto"/>
      </w:pPr>
      <w:r>
        <w:continuationSeparator/>
      </w:r>
    </w:p>
    <w:p w14:paraId="6662FD0E" w14:textId="77777777" w:rsidR="00FE7FB7" w:rsidRDefault="00FE7FB7"/>
    <w:p w14:paraId="7E92E390" w14:textId="77777777" w:rsidR="00FE7FB7" w:rsidRDefault="00FE7FB7"/>
    <w:p w14:paraId="64311794" w14:textId="77777777" w:rsidR="00FE7FB7" w:rsidRDefault="00FE7FB7"/>
  </w:footnote>
  <w:footnote w:id="1">
    <w:p w14:paraId="35B7FCAD" w14:textId="73D955FC" w:rsidR="00E675FA" w:rsidRPr="00ED2689" w:rsidRDefault="00E675FA" w:rsidP="00E675FA">
      <w:pPr>
        <w:pStyle w:val="FootnoteText"/>
        <w:rPr>
          <w:lang w:val="es-ES"/>
        </w:rPr>
      </w:pPr>
      <w:r w:rsidRPr="00D74DBF">
        <w:rPr>
          <w:rStyle w:val="FootnoteReference"/>
        </w:rPr>
        <w:footnoteRef/>
      </w:r>
      <w:r w:rsidRPr="00ED2689">
        <w:rPr>
          <w:lang w:val="es-ES"/>
        </w:rPr>
        <w:t> </w:t>
      </w:r>
      <w:r w:rsidR="00971ECD" w:rsidRPr="00ED2689">
        <w:rPr>
          <w:lang w:val="es-ES"/>
        </w:rPr>
        <w:t xml:space="preserve">ILO, </w:t>
      </w:r>
      <w:hyperlink r:id="rId1" w:history="1">
        <w:r w:rsidRPr="00ED2689">
          <w:rPr>
            <w:rStyle w:val="ReportHyperlink"/>
            <w:lang w:val="es-ES"/>
          </w:rPr>
          <w:t>GB.350/PV</w:t>
        </w:r>
      </w:hyperlink>
      <w:r w:rsidRPr="00ED2689">
        <w:rPr>
          <w:lang w:val="es-ES"/>
        </w:rPr>
        <w:t xml:space="preserve">, paragraph 80(a). </w:t>
      </w:r>
    </w:p>
  </w:footnote>
  <w:footnote w:id="2">
    <w:p w14:paraId="6424AF8E" w14:textId="765D13C2" w:rsidR="008F7A55" w:rsidRPr="008F7A55" w:rsidRDefault="008F7A55">
      <w:pPr>
        <w:pStyle w:val="FootnoteText"/>
      </w:pPr>
      <w:r>
        <w:rPr>
          <w:rStyle w:val="FootnoteReference"/>
        </w:rPr>
        <w:footnoteRef/>
      </w:r>
      <w:r>
        <w:t> </w:t>
      </w:r>
      <w:r w:rsidRPr="008F7A55">
        <w:t xml:space="preserve">See paragraph </w:t>
      </w:r>
      <w:r w:rsidR="003C3740">
        <w:t>310</w:t>
      </w:r>
      <w:r w:rsidRPr="008F7A55">
        <w:t xml:space="preserve"> of </w:t>
      </w:r>
      <w:r w:rsidR="003C3740" w:rsidRPr="003C3740">
        <w:rPr>
          <w:i/>
          <w:iCs/>
        </w:rPr>
        <w:t>Report IV(1): Chemicals and the World of Work</w:t>
      </w:r>
      <w:r w:rsidRPr="008F7A55">
        <w:t>.</w:t>
      </w:r>
    </w:p>
  </w:footnote>
  <w:footnote w:id="3">
    <w:p w14:paraId="4B02CA98" w14:textId="7C997B8C" w:rsidR="00174011" w:rsidRPr="00922786" w:rsidRDefault="00174011" w:rsidP="00174011">
      <w:pPr>
        <w:pStyle w:val="FootnoteText"/>
      </w:pPr>
      <w:r w:rsidRPr="00922786">
        <w:rPr>
          <w:rStyle w:val="FootnoteReference"/>
        </w:rPr>
        <w:footnoteRef/>
      </w:r>
      <w:r w:rsidRPr="00922786">
        <w:t xml:space="preserve"> See paragraph </w:t>
      </w:r>
      <w:r w:rsidR="003C3740">
        <w:t>317</w:t>
      </w:r>
      <w:r w:rsidRPr="00922786">
        <w:t xml:space="preserve"> of </w:t>
      </w:r>
      <w:r w:rsidR="003C3740" w:rsidRPr="003C3740">
        <w:rPr>
          <w:i/>
          <w:iCs/>
        </w:rPr>
        <w:t>Report IV(1): Chemicals and the World of Work</w:t>
      </w:r>
      <w:r w:rsidRPr="00922786">
        <w:t>.</w:t>
      </w:r>
    </w:p>
  </w:footnote>
  <w:footnote w:id="4">
    <w:p w14:paraId="45230F6C" w14:textId="27015852" w:rsidR="00174011" w:rsidRPr="00922786" w:rsidRDefault="00174011" w:rsidP="00174011">
      <w:pPr>
        <w:pStyle w:val="FootnoteText"/>
      </w:pPr>
      <w:r w:rsidRPr="00922786">
        <w:rPr>
          <w:rStyle w:val="FootnoteReference"/>
        </w:rPr>
        <w:footnoteRef/>
      </w:r>
      <w:r w:rsidRPr="00922786">
        <w:t xml:space="preserve"> See paragraph </w:t>
      </w:r>
      <w:r w:rsidR="003C3740">
        <w:t>317</w:t>
      </w:r>
      <w:r w:rsidRPr="00922786">
        <w:t xml:space="preserve"> of </w:t>
      </w:r>
      <w:r w:rsidR="003C3740" w:rsidRPr="003C3740">
        <w:rPr>
          <w:i/>
          <w:iCs/>
        </w:rPr>
        <w:t>Report IV(1): Chemicals and the World of Work</w:t>
      </w:r>
      <w:r w:rsidRPr="00922786">
        <w:t>.</w:t>
      </w:r>
    </w:p>
  </w:footnote>
  <w:footnote w:id="5">
    <w:p w14:paraId="6AED52A3" w14:textId="40081728" w:rsidR="00792A84" w:rsidRDefault="00792A84" w:rsidP="00792A84">
      <w:pPr>
        <w:pStyle w:val="FootnoteText"/>
      </w:pPr>
      <w:r>
        <w:rPr>
          <w:rStyle w:val="FootnoteReference"/>
        </w:rPr>
        <w:footnoteRef/>
      </w:r>
      <w:r w:rsidR="00DE131E">
        <w:t> </w:t>
      </w:r>
      <w:r w:rsidRPr="005627AD">
        <w:t>Convention</w:t>
      </w:r>
      <w:r w:rsidRPr="00AC1561">
        <w:t xml:space="preserve"> No. 170, </w:t>
      </w:r>
      <w:hyperlink r:id="rId2" w:anchor="A19" w:history="1">
        <w:r w:rsidRPr="00DE131E">
          <w:rPr>
            <w:rStyle w:val="ReportHyperlink"/>
          </w:rPr>
          <w:t>Article 19</w:t>
        </w:r>
      </w:hyperlink>
      <w:r w:rsidRPr="00AC1561">
        <w:t>.</w:t>
      </w:r>
      <w:r>
        <w:t xml:space="preserve"> </w:t>
      </w:r>
    </w:p>
  </w:footnote>
  <w:footnote w:id="6">
    <w:p w14:paraId="2D881AB9" w14:textId="593ACC29" w:rsidR="00792A84" w:rsidRPr="00174CFE" w:rsidRDefault="00792A84" w:rsidP="00792A84">
      <w:pPr>
        <w:pStyle w:val="FootnoteText"/>
        <w:rPr>
          <w:sz w:val="18"/>
          <w:szCs w:val="24"/>
        </w:rPr>
      </w:pPr>
      <w:r w:rsidRPr="00174CFE">
        <w:rPr>
          <w:rStyle w:val="FootnoteReference"/>
          <w:szCs w:val="28"/>
        </w:rPr>
        <w:footnoteRef/>
      </w:r>
      <w:r w:rsidR="001271B1">
        <w:rPr>
          <w:sz w:val="20"/>
          <w:szCs w:val="28"/>
        </w:rPr>
        <w:t> </w:t>
      </w:r>
      <w:r w:rsidRPr="005B3700">
        <w:t>Convention</w:t>
      </w:r>
      <w:r w:rsidRPr="00AC1561">
        <w:t xml:space="preserve"> No. 170, </w:t>
      </w:r>
      <w:hyperlink r:id="rId3" w:anchor="A6" w:history="1">
        <w:r w:rsidRPr="001271B1">
          <w:rPr>
            <w:rStyle w:val="ReportHyperlink"/>
          </w:rPr>
          <w:t>Article 6</w:t>
        </w:r>
      </w:hyperlink>
      <w:r w:rsidRPr="00AC1561">
        <w:t>, Classification systems</w:t>
      </w:r>
      <w:r>
        <w:t xml:space="preserve"> and</w:t>
      </w:r>
      <w:r w:rsidRPr="00AC1561">
        <w:t xml:space="preserve"> </w:t>
      </w:r>
      <w:hyperlink r:id="rId4" w:anchor="A7" w:history="1">
        <w:r w:rsidRPr="001271B1">
          <w:rPr>
            <w:rStyle w:val="ReportHyperlink"/>
          </w:rPr>
          <w:t>Article 7</w:t>
        </w:r>
      </w:hyperlink>
      <w:r w:rsidRPr="00AC1561">
        <w:t>, Labelling and marking.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1134"/>
      <w:gridCol w:w="8504"/>
    </w:tblGrid>
    <w:tr w:rsidR="00274758" w14:paraId="10C8E282" w14:textId="77777777" w:rsidTr="000803A3">
      <w:tc>
        <w:tcPr>
          <w:tcW w:w="1134" w:type="dxa"/>
        </w:tcPr>
        <w:p w14:paraId="57AA5057" w14:textId="77777777" w:rsidR="00274758" w:rsidRDefault="00274758" w:rsidP="00274758">
          <w:pPr>
            <w:pStyle w:val="ReportPageNumberleft"/>
          </w:pPr>
          <w:r>
            <w:fldChar w:fldCharType="begin"/>
          </w:r>
          <w:r>
            <w:instrText xml:space="preserve"> PAGE  \* Arabic  \* MERGEFORMAT </w:instrText>
          </w:r>
          <w:r>
            <w:fldChar w:fldCharType="separate"/>
          </w:r>
          <w:r>
            <w:t>2</w:t>
          </w:r>
          <w:r>
            <w:fldChar w:fldCharType="end"/>
          </w:r>
        </w:p>
      </w:tc>
      <w:tc>
        <w:tcPr>
          <w:tcW w:w="8504" w:type="dxa"/>
        </w:tcPr>
        <w:p w14:paraId="3BD90CB2" w14:textId="46D01A39" w:rsidR="00274758" w:rsidRDefault="00274758" w:rsidP="00274758">
          <w:pPr>
            <w:pStyle w:val="ReportHeaderChapterTitleevenpage"/>
          </w:pPr>
          <w:r>
            <w:rPr>
              <w:b/>
              <w:bCs/>
            </w:rPr>
            <w:fldChar w:fldCharType="begin"/>
          </w:r>
          <w:r>
            <w:rPr>
              <w:b/>
              <w:bCs/>
            </w:rPr>
            <w:instrText xml:space="preserve"> STYLEREF  "Report Chapter"  \* MERGEFORMAT </w:instrText>
          </w:r>
          <w:r>
            <w:rPr>
              <w:b/>
              <w:bCs/>
            </w:rPr>
            <w:fldChar w:fldCharType="separate"/>
          </w:r>
          <w:r w:rsidR="00AE3E86">
            <w:rPr>
              <w:b/>
              <w:bCs/>
              <w:noProof/>
            </w:rPr>
            <w:t>Questionnaire</w:t>
          </w:r>
          <w:r>
            <w:rPr>
              <w:b/>
              <w:bCs/>
              <w:noProof/>
            </w:rPr>
            <w:fldChar w:fldCharType="end"/>
          </w:r>
        </w:p>
      </w:tc>
    </w:tr>
  </w:tbl>
  <w:p w14:paraId="1C41E0A3" w14:textId="77777777" w:rsidR="00274758" w:rsidRDefault="00274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8504"/>
      <w:gridCol w:w="1134"/>
    </w:tblGrid>
    <w:tr w:rsidR="000E2200" w:rsidRPr="009968B6" w14:paraId="096476DC" w14:textId="77777777" w:rsidTr="00077F9D">
      <w:tc>
        <w:tcPr>
          <w:tcW w:w="8504" w:type="dxa"/>
        </w:tcPr>
        <w:p w14:paraId="55A7B40F" w14:textId="516F15D9" w:rsidR="000E2200" w:rsidRPr="00054F03" w:rsidRDefault="00B713A5" w:rsidP="000E2200">
          <w:pPr>
            <w:pStyle w:val="ReportHeaderChapterTitleoddpage"/>
            <w:rPr>
              <w:b/>
              <w:bCs/>
            </w:rPr>
          </w:pPr>
          <w:r w:rsidRPr="00054F03">
            <w:rPr>
              <w:b/>
              <w:bCs/>
            </w:rPr>
            <w:fldChar w:fldCharType="begin"/>
          </w:r>
          <w:r w:rsidRPr="00054F03">
            <w:rPr>
              <w:b/>
              <w:bCs/>
            </w:rPr>
            <w:instrText xml:space="preserve"> STYLEREF  "Report Chapter"  \* MERGEFORMAT </w:instrText>
          </w:r>
          <w:r w:rsidRPr="00054F03">
            <w:rPr>
              <w:b/>
              <w:bCs/>
            </w:rPr>
            <w:fldChar w:fldCharType="separate"/>
          </w:r>
          <w:r w:rsidR="00AE3E86">
            <w:rPr>
              <w:b/>
              <w:bCs/>
              <w:noProof/>
            </w:rPr>
            <w:t>Questionnaire</w:t>
          </w:r>
          <w:r w:rsidRPr="00054F03">
            <w:rPr>
              <w:b/>
              <w:bCs/>
              <w:noProof/>
            </w:rPr>
            <w:fldChar w:fldCharType="end"/>
          </w:r>
        </w:p>
      </w:tc>
      <w:tc>
        <w:tcPr>
          <w:tcW w:w="1134" w:type="dxa"/>
        </w:tcPr>
        <w:p w14:paraId="1DB37A38" w14:textId="77777777" w:rsidR="000E2200" w:rsidRPr="00D20E6F" w:rsidRDefault="000E2200" w:rsidP="000E2200">
          <w:pPr>
            <w:pStyle w:val="ReportPageNumberright"/>
          </w:pPr>
          <w:r w:rsidRPr="00D20E6F">
            <w:fldChar w:fldCharType="begin"/>
          </w:r>
          <w:r w:rsidRPr="00D20E6F">
            <w:instrText xml:space="preserve"> PAGE  \* Arabic  \* MERGEFORMAT </w:instrText>
          </w:r>
          <w:r w:rsidRPr="00D20E6F">
            <w:fldChar w:fldCharType="separate"/>
          </w:r>
          <w:r>
            <w:t>2</w:t>
          </w:r>
          <w:r w:rsidRPr="00D20E6F">
            <w:fldChar w:fldCharType="end"/>
          </w:r>
        </w:p>
      </w:tc>
    </w:tr>
  </w:tbl>
  <w:p w14:paraId="6E309875" w14:textId="77777777" w:rsidR="000E2200" w:rsidRDefault="000E2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8504"/>
      <w:gridCol w:w="1134"/>
    </w:tblGrid>
    <w:tr w:rsidR="00274758" w:rsidRPr="009968B6" w14:paraId="041BE1C7" w14:textId="77777777" w:rsidTr="000803A3">
      <w:tc>
        <w:tcPr>
          <w:tcW w:w="8504" w:type="dxa"/>
        </w:tcPr>
        <w:p w14:paraId="48BA8D1D" w14:textId="69D1A3F2" w:rsidR="00274758" w:rsidRPr="00054F03" w:rsidRDefault="00274758" w:rsidP="00274758">
          <w:pPr>
            <w:pStyle w:val="ReportHeaderChapterTitleoddpage"/>
            <w:rPr>
              <w:b/>
              <w:bCs/>
            </w:rPr>
          </w:pPr>
          <w:r w:rsidRPr="00054F03">
            <w:rPr>
              <w:b/>
              <w:bCs/>
            </w:rPr>
            <w:fldChar w:fldCharType="begin"/>
          </w:r>
          <w:r w:rsidRPr="00054F03">
            <w:rPr>
              <w:b/>
              <w:bCs/>
            </w:rPr>
            <w:instrText xml:space="preserve"> STYLEREF  "Report Chapter"  \* MERGEFORMAT </w:instrText>
          </w:r>
          <w:r w:rsidRPr="00054F03">
            <w:rPr>
              <w:b/>
              <w:bCs/>
            </w:rPr>
            <w:fldChar w:fldCharType="separate"/>
          </w:r>
          <w:r w:rsidR="00AE3E86">
            <w:rPr>
              <w:b/>
              <w:bCs/>
              <w:noProof/>
            </w:rPr>
            <w:t>Questionnaire</w:t>
          </w:r>
          <w:r w:rsidRPr="00054F03">
            <w:rPr>
              <w:b/>
              <w:bCs/>
              <w:noProof/>
            </w:rPr>
            <w:fldChar w:fldCharType="end"/>
          </w:r>
        </w:p>
      </w:tc>
      <w:tc>
        <w:tcPr>
          <w:tcW w:w="1134" w:type="dxa"/>
        </w:tcPr>
        <w:p w14:paraId="37C46322" w14:textId="77777777" w:rsidR="00274758" w:rsidRPr="00D20E6F" w:rsidRDefault="00274758" w:rsidP="00274758">
          <w:pPr>
            <w:pStyle w:val="ReportPageNumberright"/>
          </w:pPr>
          <w:r w:rsidRPr="00D20E6F">
            <w:fldChar w:fldCharType="begin"/>
          </w:r>
          <w:r w:rsidRPr="00D20E6F">
            <w:instrText xml:space="preserve"> PAGE  \* Arabic  \* MERGEFORMAT </w:instrText>
          </w:r>
          <w:r w:rsidRPr="00D20E6F">
            <w:fldChar w:fldCharType="separate"/>
          </w:r>
          <w:r>
            <w:t>2</w:t>
          </w:r>
          <w:r w:rsidRPr="00D20E6F">
            <w:fldChar w:fldCharType="end"/>
          </w:r>
        </w:p>
      </w:tc>
    </w:tr>
  </w:tbl>
  <w:p w14:paraId="5475AABD" w14:textId="77777777" w:rsidR="00274758" w:rsidRDefault="00274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9E2"/>
    <w:multiLevelType w:val="multilevel"/>
    <w:tmpl w:val="A70AADBC"/>
    <w:styleLink w:val="listBoxnumberedletters"/>
    <w:lvl w:ilvl="0">
      <w:start w:val="1"/>
      <w:numFmt w:val="decimal"/>
      <w:pStyle w:val="BoxBodyNumbered"/>
      <w:lvlText w:val="%1."/>
      <w:lvlJc w:val="left"/>
      <w:pPr>
        <w:ind w:left="340" w:hanging="340"/>
      </w:pPr>
      <w:rPr>
        <w:rFonts w:ascii="Noto Sans" w:eastAsia="Noto Sans SC Regular" w:hAnsi="Noto Sans" w:cs="Noto Sans" w:hint="default"/>
        <w:b w:val="0"/>
        <w:bCs w:val="0"/>
        <w:i w:val="0"/>
        <w:iCs w:val="0"/>
        <w:color w:val="000000" w:themeColor="text1"/>
        <w:sz w:val="18"/>
        <w:szCs w:val="18"/>
      </w:rPr>
    </w:lvl>
    <w:lvl w:ilvl="1">
      <w:start w:val="1"/>
      <w:numFmt w:val="lowerLetter"/>
      <w:pStyle w:val="BoxIndentletterlistE"/>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73E009B"/>
    <w:multiLevelType w:val="multilevel"/>
    <w:tmpl w:val="53F694D0"/>
    <w:numStyleLink w:val="listTablebullets"/>
  </w:abstractNum>
  <w:abstractNum w:abstractNumId="2" w15:restartNumberingAfterBreak="0">
    <w:nsid w:val="08DE5613"/>
    <w:multiLevelType w:val="multilevel"/>
    <w:tmpl w:val="BA9EFA0A"/>
    <w:numStyleLink w:val="Reportlist-Table-Box-Graphictitle"/>
  </w:abstractNum>
  <w:abstractNum w:abstractNumId="3" w15:restartNumberingAfterBreak="0">
    <w:nsid w:val="0D3B5343"/>
    <w:multiLevelType w:val="multilevel"/>
    <w:tmpl w:val="FAEA9DEE"/>
    <w:numStyleLink w:val="listDocCode"/>
  </w:abstractNum>
  <w:abstractNum w:abstractNumId="4" w15:restartNumberingAfterBreak="0">
    <w:nsid w:val="0F404E42"/>
    <w:multiLevelType w:val="multilevel"/>
    <w:tmpl w:val="BF361682"/>
    <w:numStyleLink w:val="Reportlist-ParaNumletters"/>
  </w:abstractNum>
  <w:abstractNum w:abstractNumId="5" w15:restartNumberingAfterBreak="0">
    <w:nsid w:val="117B56CF"/>
    <w:multiLevelType w:val="multilevel"/>
    <w:tmpl w:val="A70AADBC"/>
    <w:numStyleLink w:val="listBoxnumberedletters"/>
  </w:abstractNum>
  <w:abstractNum w:abstractNumId="6" w15:restartNumberingAfterBreak="0">
    <w:nsid w:val="13D50055"/>
    <w:multiLevelType w:val="multilevel"/>
    <w:tmpl w:val="6BCA8DDA"/>
    <w:styleLink w:val="Reportlist-Indentbullets"/>
    <w:lvl w:ilvl="0">
      <w:start w:val="1"/>
      <w:numFmt w:val="bullet"/>
      <w:lvlText w:val=""/>
      <w:lvlJc w:val="left"/>
      <w:pPr>
        <w:tabs>
          <w:tab w:val="num" w:pos="851"/>
        </w:tabs>
        <w:ind w:left="794" w:hanging="227"/>
      </w:pPr>
      <w:rPr>
        <w:rFonts w:ascii="Symbol" w:hAnsi="Symbol" w:cs="Times New Roman" w:hint="default"/>
        <w:b w:val="0"/>
        <w:i w:val="0"/>
        <w:color w:val="1E2DBE"/>
        <w:sz w:val="24"/>
        <w:szCs w:val="24"/>
      </w:rPr>
    </w:lvl>
    <w:lvl w:ilvl="1">
      <w:start w:val="1"/>
      <w:numFmt w:val="bullet"/>
      <w:pStyle w:val="ReportIndentbluebulletlist2"/>
      <w:lvlText w:val=""/>
      <w:lvlJc w:val="left"/>
      <w:pPr>
        <w:ind w:left="1021" w:hanging="227"/>
      </w:pPr>
      <w:rPr>
        <w:rFonts w:ascii="Symbol" w:hAnsi="Symbol" w:cs="Symbol" w:hint="default"/>
        <w:color w:val="1E2DB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CA6EA8"/>
    <w:multiLevelType w:val="hybridMultilevel"/>
    <w:tmpl w:val="6F020DBA"/>
    <w:lvl w:ilvl="0" w:tplc="DA08E6A0">
      <w:start w:val="1"/>
      <w:numFmt w:val="decimal"/>
      <w:pStyle w:val="ParaNum"/>
      <w:lvlText w:val="%1."/>
      <w:lvlJc w:val="left"/>
      <w:pPr>
        <w:ind w:left="360" w:hanging="360"/>
      </w:pPr>
      <w:rPr>
        <w:rFonts w:ascii="Noto Sans" w:hAnsi="Noto Sans" w:cs="Noto Sans" w:hint="default"/>
        <w:b/>
        <w:i w:val="0"/>
        <w:color w:val="auto"/>
        <w:sz w:val="20"/>
        <w:szCs w:val="20"/>
      </w:rPr>
    </w:lvl>
    <w:lvl w:ilvl="1" w:tplc="58BA382E">
      <w:start w:val="1"/>
      <w:numFmt w:val="lowerLetter"/>
      <w:pStyle w:val="Indent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8" w15:restartNumberingAfterBreak="0">
    <w:nsid w:val="29D5024B"/>
    <w:multiLevelType w:val="multilevel"/>
    <w:tmpl w:val="9CACE5EA"/>
    <w:styleLink w:val="Reportlist-Reporttitle"/>
    <w:lvl w:ilvl="0">
      <w:start w:val="1"/>
      <w:numFmt w:val="bullet"/>
      <w:pStyle w:val="ReportTitle"/>
      <w:lvlText w:val=""/>
      <w:lvlJc w:val="left"/>
      <w:pPr>
        <w:ind w:left="567" w:hanging="567"/>
      </w:pPr>
      <w:rPr>
        <w:rFonts w:ascii="Wingdings 3" w:hAnsi="Wingdings 3" w:cs="Wingdings 3" w:hint="default"/>
        <w:color w:val="FA3C4B"/>
        <w:sz w:val="44"/>
        <w:szCs w:val="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E27A55"/>
    <w:multiLevelType w:val="multilevel"/>
    <w:tmpl w:val="9AA63D1C"/>
    <w:styleLink w:val="Reportlist-Appendixbullets"/>
    <w:lvl w:ilvl="0">
      <w:start w:val="1"/>
      <w:numFmt w:val="bullet"/>
      <w:pStyle w:val="ReportIndentblackbulletlist1Appendix"/>
      <w:lvlText w:val=""/>
      <w:lvlJc w:val="left"/>
      <w:pPr>
        <w:tabs>
          <w:tab w:val="num" w:pos="851"/>
        </w:tabs>
        <w:ind w:left="794" w:hanging="227"/>
      </w:pPr>
      <w:rPr>
        <w:rFonts w:ascii="Symbol" w:hAnsi="Symbol" w:cs="Symbol" w:hint="default"/>
        <w:b w:val="0"/>
        <w:i w:val="0"/>
        <w:color w:val="auto"/>
        <w:sz w:val="24"/>
        <w:szCs w:val="24"/>
      </w:rPr>
    </w:lvl>
    <w:lvl w:ilvl="1">
      <w:start w:val="1"/>
      <w:numFmt w:val="bullet"/>
      <w:pStyle w:val="ReportIndentblackbulletlist2Appendix"/>
      <w:lvlText w:val=""/>
      <w:lvlJc w:val="left"/>
      <w:pPr>
        <w:ind w:left="1021" w:hanging="227"/>
      </w:pPr>
      <w:rPr>
        <w:rFonts w:ascii="Symbol" w:hAnsi="Symbol" w:cs="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3815C6"/>
    <w:multiLevelType w:val="multilevel"/>
    <w:tmpl w:val="2334D5F0"/>
    <w:numStyleLink w:val="Reportlist-AppendixParaNum"/>
  </w:abstractNum>
  <w:abstractNum w:abstractNumId="11" w15:restartNumberingAfterBreak="0">
    <w:nsid w:val="31610665"/>
    <w:multiLevelType w:val="multilevel"/>
    <w:tmpl w:val="BA9EFA0A"/>
    <w:styleLink w:val="Reportlist-Table-Box-Graphictitle"/>
    <w:lvl w:ilvl="0">
      <w:start w:val="1"/>
      <w:numFmt w:val="bullet"/>
      <w:pStyle w:val="ReportBoxTitleE"/>
      <w:lvlText w:val=""/>
      <w:lvlJc w:val="left"/>
      <w:pPr>
        <w:ind w:left="227" w:hanging="227"/>
      </w:pPr>
      <w:rPr>
        <w:rFonts w:ascii="Wingdings 3" w:hAnsi="Wingdings 3" w:cs="Wingdings 3" w:hint="default"/>
        <w:color w:val="1E2DBE"/>
        <w:sz w:val="18"/>
        <w:szCs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2" w15:restartNumberingAfterBreak="0">
    <w:nsid w:val="384576FC"/>
    <w:multiLevelType w:val="multilevel"/>
    <w:tmpl w:val="BA9EFA0A"/>
    <w:numStyleLink w:val="Reportlist-Table-Box-Graphictitle"/>
  </w:abstractNum>
  <w:abstractNum w:abstractNumId="13" w15:restartNumberingAfterBreak="0">
    <w:nsid w:val="39A36512"/>
    <w:multiLevelType w:val="multilevel"/>
    <w:tmpl w:val="BA9EFA0A"/>
    <w:numStyleLink w:val="Reportlist-Table-Box-Graphictitle"/>
  </w:abstractNum>
  <w:abstractNum w:abstractNumId="14"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D96BFB"/>
    <w:multiLevelType w:val="multilevel"/>
    <w:tmpl w:val="BF361682"/>
    <w:numStyleLink w:val="Reportlist-ParaNumletters"/>
  </w:abstractNum>
  <w:abstractNum w:abstractNumId="16" w15:restartNumberingAfterBreak="0">
    <w:nsid w:val="3E173E8E"/>
    <w:multiLevelType w:val="multilevel"/>
    <w:tmpl w:val="B4ACE2F0"/>
    <w:styleLink w:val="listBoxbullets"/>
    <w:lvl w:ilvl="0">
      <w:start w:val="1"/>
      <w:numFmt w:val="bullet"/>
      <w:pStyle w:val="BoxIndentbluebulletlist1"/>
      <w:lvlText w:val=""/>
      <w:lvlJc w:val="left"/>
      <w:pPr>
        <w:ind w:left="680" w:hanging="340"/>
      </w:pPr>
      <w:rPr>
        <w:rFonts w:ascii="Symbol" w:hAnsi="Symbol" w:cs="Times New Roman" w:hint="default"/>
        <w:b w:val="0"/>
        <w:bCs w:val="0"/>
        <w:i w:val="0"/>
        <w:iCs w:val="0"/>
        <w:color w:val="1E2DBE"/>
        <w:sz w:val="22"/>
        <w:szCs w:val="22"/>
      </w:rPr>
    </w:lvl>
    <w:lvl w:ilvl="1">
      <w:start w:val="1"/>
      <w:numFmt w:val="bullet"/>
      <w:lvlText w:val=""/>
      <w:lvlJc w:val="left"/>
      <w:pPr>
        <w:ind w:left="1021" w:hanging="341"/>
      </w:pPr>
      <w:rPr>
        <w:rFonts w:ascii="Symbol" w:hAnsi="Symbol" w:cs="Times New Roman" w:hint="default"/>
        <w:b w:val="0"/>
        <w:bCs w:val="0"/>
        <w:i w:val="0"/>
        <w:iCs w:val="0"/>
        <w:color w:val="1E2DBE"/>
        <w:sz w:val="18"/>
        <w:szCs w:val="18"/>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44425C07"/>
    <w:multiLevelType w:val="multilevel"/>
    <w:tmpl w:val="BF361682"/>
    <w:styleLink w:val="Reportlist-ParaNumletters"/>
    <w:lvl w:ilvl="0">
      <w:start w:val="1"/>
      <w:numFmt w:val="decimal"/>
      <w:pStyle w:val="ReportParaNum"/>
      <w:lvlText w:val="%1."/>
      <w:lvlJc w:val="left"/>
      <w:pPr>
        <w:ind w:left="567" w:hanging="567"/>
      </w:pPr>
      <w:rPr>
        <w:rFonts w:ascii="Noto Sans" w:eastAsia="Noto Sans SC Regular" w:hAnsi="Noto Sans" w:cs="Noto Sans" w:hint="default"/>
        <w:b/>
        <w:bCs/>
        <w:i w:val="0"/>
        <w:iCs w:val="0"/>
        <w:color w:val="auto"/>
        <w:sz w:val="20"/>
        <w:szCs w:val="20"/>
      </w:rPr>
    </w:lvl>
    <w:lvl w:ilvl="1">
      <w:start w:val="1"/>
      <w:numFmt w:val="lowerLetter"/>
      <w:pStyle w:val="ReportIndentletterlist1E"/>
      <w:lvlText w:val="(%2)"/>
      <w:lvlJc w:val="left"/>
      <w:pPr>
        <w:ind w:left="1077" w:hanging="510"/>
      </w:pPr>
      <w:rPr>
        <w:rFonts w:hint="default"/>
      </w:rPr>
    </w:lvl>
    <w:lvl w:ilvl="2">
      <w:start w:val="1"/>
      <w:numFmt w:val="lowerRoman"/>
      <w:pStyle w:val="ReportIndentletterlist2E"/>
      <w:lvlText w:val="(%3)"/>
      <w:lvlJc w:val="left"/>
      <w:pPr>
        <w:ind w:left="1588" w:hanging="51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C461F7"/>
    <w:multiLevelType w:val="multilevel"/>
    <w:tmpl w:val="FAEA9DEE"/>
    <w:styleLink w:val="listDocCode"/>
    <w:lvl w:ilvl="0">
      <w:start w:val="1"/>
      <w:numFmt w:val="bullet"/>
      <w:pStyle w:val="ReportAcronym"/>
      <w:lvlText w:val=""/>
      <w:lvlJc w:val="left"/>
      <w:pPr>
        <w:ind w:left="284" w:hanging="227"/>
      </w:pPr>
      <w:rPr>
        <w:rFonts w:ascii="Wingdings 3" w:hAnsi="Wingdings 3" w:cs="Wingdings 3" w:hint="default"/>
        <w:b w:val="0"/>
        <w:bCs w:val="0"/>
        <w:i w:val="0"/>
        <w:iCs w:val="0"/>
        <w:color w:val="FFFFFF" w:themeColor="background1"/>
        <w:sz w:val="20"/>
        <w:szCs w:val="2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9" w15:restartNumberingAfterBreak="0">
    <w:nsid w:val="4DB13A14"/>
    <w:multiLevelType w:val="multilevel"/>
    <w:tmpl w:val="BF361682"/>
    <w:numStyleLink w:val="Reportlist-ParaNumletters"/>
  </w:abstractNum>
  <w:abstractNum w:abstractNumId="20" w15:restartNumberingAfterBreak="0">
    <w:nsid w:val="4EE74812"/>
    <w:multiLevelType w:val="multilevel"/>
    <w:tmpl w:val="2334D5F0"/>
    <w:styleLink w:val="Reportlist-AppendixParaNum"/>
    <w:lvl w:ilvl="0">
      <w:start w:val="1"/>
      <w:numFmt w:val="decimal"/>
      <w:pStyle w:val="ReportParaNumnotboldAppendix"/>
      <w:lvlText w:val="%1."/>
      <w:lvlJc w:val="left"/>
      <w:pPr>
        <w:ind w:left="567" w:hanging="567"/>
      </w:pPr>
      <w:rPr>
        <w:rFonts w:ascii="Noto Sans" w:eastAsia="Noto Sans SC Regular" w:hAnsi="Noto Sans" w:cs="Noto Sans" w:hint="default"/>
        <w:b w:val="0"/>
        <w:bCs w:val="0"/>
        <w:i w:val="0"/>
        <w:iCs w:val="0"/>
        <w:caps w:val="0"/>
        <w:strike w:val="0"/>
        <w:dstrike w:val="0"/>
        <w:outline w:val="0"/>
        <w:shadow w:val="0"/>
        <w:emboss w:val="0"/>
        <w:imprint w:val="0"/>
        <w:snapToGrid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304" w:hanging="453"/>
      </w:pPr>
      <w:rPr>
        <w:rFonts w:hint="default"/>
      </w:rPr>
    </w:lvl>
    <w:lvl w:ilvl="2">
      <w:start w:val="1"/>
      <w:numFmt w:val="lowerRoman"/>
      <w:lvlText w:val="(%3)"/>
      <w:lvlJc w:val="right"/>
      <w:pPr>
        <w:ind w:left="1814"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7F5D5C"/>
    <w:multiLevelType w:val="multilevel"/>
    <w:tmpl w:val="B4ACE2F0"/>
    <w:numStyleLink w:val="listBoxbullets"/>
  </w:abstractNum>
  <w:abstractNum w:abstractNumId="22" w15:restartNumberingAfterBreak="0">
    <w:nsid w:val="509775FA"/>
    <w:multiLevelType w:val="multilevel"/>
    <w:tmpl w:val="9AA63D1C"/>
    <w:numStyleLink w:val="Reportlist-Appendixbullets"/>
  </w:abstractNum>
  <w:abstractNum w:abstractNumId="23" w15:restartNumberingAfterBreak="0">
    <w:nsid w:val="56316064"/>
    <w:multiLevelType w:val="multilevel"/>
    <w:tmpl w:val="9AA63D1C"/>
    <w:numStyleLink w:val="Reportlist-Appendixbullets"/>
  </w:abstractNum>
  <w:abstractNum w:abstractNumId="24" w15:restartNumberingAfterBreak="0">
    <w:nsid w:val="61E85C38"/>
    <w:multiLevelType w:val="multilevel"/>
    <w:tmpl w:val="671E4172"/>
    <w:styleLink w:val="Reportlist-Chapter"/>
    <w:lvl w:ilvl="0">
      <w:start w:val="1"/>
      <w:numFmt w:val="bullet"/>
      <w:pStyle w:val="ReportChapter"/>
      <w:lvlText w:val=""/>
      <w:lvlJc w:val="left"/>
      <w:pPr>
        <w:ind w:left="340" w:hanging="340"/>
      </w:pPr>
      <w:rPr>
        <w:rFonts w:ascii="Wingdings 3" w:hAnsi="Wingdings 3" w:cs="Wingdings 3" w:hint="default"/>
        <w:b w:val="0"/>
        <w:i w:val="0"/>
        <w:color w:val="FA3C4B"/>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C50221"/>
    <w:multiLevelType w:val="multilevel"/>
    <w:tmpl w:val="B4ACE2F0"/>
    <w:numStyleLink w:val="listBoxbullets"/>
  </w:abstractNum>
  <w:abstractNum w:abstractNumId="26" w15:restartNumberingAfterBreak="0">
    <w:nsid w:val="70ED732E"/>
    <w:multiLevelType w:val="multilevel"/>
    <w:tmpl w:val="671E4172"/>
    <w:numStyleLink w:val="Reportlist-Chapter"/>
  </w:abstractNum>
  <w:abstractNum w:abstractNumId="27" w15:restartNumberingAfterBreak="0">
    <w:nsid w:val="719E0F39"/>
    <w:multiLevelType w:val="multilevel"/>
    <w:tmpl w:val="53F694D0"/>
    <w:styleLink w:val="listTablebullets"/>
    <w:lvl w:ilvl="0">
      <w:start w:val="1"/>
      <w:numFmt w:val="bullet"/>
      <w:pStyle w:val="TableIndentbluebulletlist1"/>
      <w:lvlText w:val=""/>
      <w:lvlJc w:val="left"/>
      <w:pPr>
        <w:ind w:left="340" w:hanging="340"/>
      </w:pPr>
      <w:rPr>
        <w:rFonts w:ascii="Symbol" w:hAnsi="Symbol" w:cs="Symbol" w:hint="default"/>
        <w:b w:val="0"/>
        <w:i w:val="0"/>
        <w:color w:val="1E2DBE"/>
        <w:sz w:val="22"/>
        <w:szCs w:val="22"/>
      </w:rPr>
    </w:lvl>
    <w:lvl w:ilvl="1">
      <w:start w:val="1"/>
      <w:numFmt w:val="bullet"/>
      <w:pStyle w:val="TableIndentbluebulletlist2"/>
      <w:lvlText w:val=""/>
      <w:lvlJc w:val="left"/>
      <w:pPr>
        <w:ind w:left="680" w:hanging="340"/>
      </w:pPr>
      <w:rPr>
        <w:rFonts w:ascii="Symbol" w:hAnsi="Symbol" w:cs="Symbol" w:hint="default"/>
        <w:color w:val="1E2DBE"/>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4632E8"/>
    <w:multiLevelType w:val="multilevel"/>
    <w:tmpl w:val="9CACE5EA"/>
    <w:numStyleLink w:val="Reportlist-Reporttitle"/>
  </w:abstractNum>
  <w:abstractNum w:abstractNumId="29" w15:restartNumberingAfterBreak="0">
    <w:nsid w:val="7DDD57C4"/>
    <w:multiLevelType w:val="multilevel"/>
    <w:tmpl w:val="5FC6BEEA"/>
    <w:lvl w:ilvl="0">
      <w:start w:val="1"/>
      <w:numFmt w:val="bullet"/>
      <w:pStyle w:val="ReportIndentbluebulletlist1"/>
      <w:lvlText w:val=""/>
      <w:lvlJc w:val="left"/>
      <w:pPr>
        <w:ind w:left="794" w:hanging="227"/>
      </w:pPr>
      <w:rPr>
        <w:rFonts w:ascii="Symbol" w:hAnsi="Symbol" w:cs="Times New Roman" w:hint="default"/>
        <w:b w:val="0"/>
        <w:i w:val="0"/>
        <w:color w:val="1E2DBE"/>
        <w:sz w:val="24"/>
        <w:szCs w:val="24"/>
      </w:rPr>
    </w:lvl>
    <w:lvl w:ilvl="1">
      <w:start w:val="1"/>
      <w:numFmt w:val="bullet"/>
      <w:lvlText w:val=""/>
      <w:lvlJc w:val="left"/>
      <w:pPr>
        <w:ind w:left="1021" w:hanging="227"/>
      </w:pPr>
      <w:rPr>
        <w:rFonts w:ascii="Symbol" w:hAnsi="Symbol" w:cs="Symbol" w:hint="default"/>
        <w:color w:val="1E2DB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19380B"/>
    <w:multiLevelType w:val="multilevel"/>
    <w:tmpl w:val="6BCA8DDA"/>
    <w:numStyleLink w:val="Reportlist-Indentbullets"/>
  </w:abstractNum>
  <w:num w:numId="1" w16cid:durableId="271397622">
    <w:abstractNumId w:val="17"/>
  </w:num>
  <w:num w:numId="2" w16cid:durableId="842009518">
    <w:abstractNumId w:val="8"/>
  </w:num>
  <w:num w:numId="3" w16cid:durableId="2120637915">
    <w:abstractNumId w:val="24"/>
  </w:num>
  <w:num w:numId="4" w16cid:durableId="1487278060">
    <w:abstractNumId w:val="11"/>
  </w:num>
  <w:num w:numId="5" w16cid:durableId="959646038">
    <w:abstractNumId w:val="6"/>
  </w:num>
  <w:num w:numId="6" w16cid:durableId="668563322">
    <w:abstractNumId w:val="2"/>
  </w:num>
  <w:num w:numId="7" w16cid:durableId="1732607337">
    <w:abstractNumId w:val="20"/>
  </w:num>
  <w:num w:numId="8" w16cid:durableId="913976966">
    <w:abstractNumId w:val="9"/>
  </w:num>
  <w:num w:numId="9" w16cid:durableId="1343584859">
    <w:abstractNumId w:val="29"/>
  </w:num>
  <w:num w:numId="10" w16cid:durableId="1891651788">
    <w:abstractNumId w:val="0"/>
  </w:num>
  <w:num w:numId="11" w16cid:durableId="1219979653">
    <w:abstractNumId w:val="10"/>
  </w:num>
  <w:num w:numId="12" w16cid:durableId="464271968">
    <w:abstractNumId w:val="23"/>
  </w:num>
  <w:num w:numId="13" w16cid:durableId="1671175934">
    <w:abstractNumId w:val="22"/>
  </w:num>
  <w:num w:numId="14" w16cid:durableId="1751199897">
    <w:abstractNumId w:val="30"/>
  </w:num>
  <w:num w:numId="15" w16cid:durableId="1202014658">
    <w:abstractNumId w:val="12"/>
  </w:num>
  <w:num w:numId="16" w16cid:durableId="11300920">
    <w:abstractNumId w:val="15"/>
  </w:num>
  <w:num w:numId="17" w16cid:durableId="23068687">
    <w:abstractNumId w:val="19"/>
  </w:num>
  <w:num w:numId="18" w16cid:durableId="326910729">
    <w:abstractNumId w:val="4"/>
  </w:num>
  <w:num w:numId="19" w16cid:durableId="1932347406">
    <w:abstractNumId w:val="16"/>
  </w:num>
  <w:num w:numId="20" w16cid:durableId="1117486212">
    <w:abstractNumId w:val="18"/>
  </w:num>
  <w:num w:numId="21" w16cid:durableId="1774737823">
    <w:abstractNumId w:val="27"/>
  </w:num>
  <w:num w:numId="22" w16cid:durableId="450176113">
    <w:abstractNumId w:val="28"/>
  </w:num>
  <w:num w:numId="23" w16cid:durableId="202988477">
    <w:abstractNumId w:val="21"/>
  </w:num>
  <w:num w:numId="24" w16cid:durableId="398527055">
    <w:abstractNumId w:val="1"/>
  </w:num>
  <w:num w:numId="25" w16cid:durableId="1186094641">
    <w:abstractNumId w:val="5"/>
  </w:num>
  <w:num w:numId="26" w16cid:durableId="1526475799">
    <w:abstractNumId w:val="3"/>
  </w:num>
  <w:num w:numId="27" w16cid:durableId="601259863">
    <w:abstractNumId w:val="25"/>
  </w:num>
  <w:num w:numId="28" w16cid:durableId="454062571">
    <w:abstractNumId w:val="13"/>
  </w:num>
  <w:num w:numId="29" w16cid:durableId="1711371944">
    <w:abstractNumId w:val="26"/>
  </w:num>
  <w:num w:numId="30" w16cid:durableId="1819805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9113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456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0962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30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609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758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3714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5967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0061415">
    <w:abstractNumId w:val="7"/>
  </w:num>
  <w:num w:numId="40" w16cid:durableId="906888478">
    <w:abstractNumId w:val="14"/>
  </w:num>
  <w:num w:numId="41" w16cid:durableId="736971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8405987">
    <w:abstractNumId w:val="19"/>
  </w:num>
  <w:num w:numId="43" w16cid:durableId="1962422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5250806">
    <w:abstractNumId w:val="19"/>
  </w:num>
  <w:num w:numId="45" w16cid:durableId="367220056">
    <w:abstractNumId w:val="19"/>
  </w:num>
  <w:num w:numId="46" w16cid:durableId="285162740">
    <w:abstractNumId w:val="15"/>
  </w:num>
  <w:num w:numId="47" w16cid:durableId="1153715941">
    <w:abstractNumId w:val="15"/>
  </w:num>
  <w:num w:numId="48" w16cid:durableId="1557474754">
    <w:abstractNumId w:val="15"/>
  </w:num>
  <w:num w:numId="49" w16cid:durableId="1389643559">
    <w:abstractNumId w:val="15"/>
    <w:lvlOverride w:ilvl="0">
      <w:lvl w:ilvl="0">
        <w:start w:val="1"/>
        <w:numFmt w:val="decimal"/>
        <w:pStyle w:val="ReportParaNum"/>
        <w:lvlText w:val="%1."/>
        <w:lvlJc w:val="left"/>
        <w:pPr>
          <w:ind w:left="567" w:hanging="567"/>
        </w:pPr>
        <w:rPr>
          <w:rFonts w:ascii="Noto Sans" w:eastAsia="Noto Sans SC Regular" w:hAnsi="Noto Sans" w:cs="Noto Sans" w:hint="default"/>
          <w:b/>
          <w:bCs/>
          <w:i w:val="0"/>
          <w:iCs w:val="0"/>
          <w:color w:val="auto"/>
          <w:sz w:val="20"/>
          <w:szCs w:val="20"/>
          <w:vertAlign w:val="baseline"/>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forms" w:formatting="1" w:enforcement="1" w:cryptProviderType="rsaAES" w:cryptAlgorithmClass="hash" w:cryptAlgorithmType="typeAny" w:cryptAlgorithmSid="14" w:cryptSpinCount="100000" w:hash="aY5wgit30N5JoD8Lr0zEO59aKN/zjOAb/Vtp1qFq5m2zvIDY8z51DEa9R/F5z6I4cX95UI9AlhXdDuMLXhFyuA==" w:salt="xMHJjcgzzcT2LOwhnyGfsw=="/>
  <w:defaultTabStop w:val="709"/>
  <w:hyphenationZone w:val="425"/>
  <w:clickAndTypeStyle w:val="TableInden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12"/>
    <w:rsid w:val="00001168"/>
    <w:rsid w:val="00002E24"/>
    <w:rsid w:val="0000449C"/>
    <w:rsid w:val="000058C1"/>
    <w:rsid w:val="00006CF6"/>
    <w:rsid w:val="00006FB0"/>
    <w:rsid w:val="00007FAC"/>
    <w:rsid w:val="00014F73"/>
    <w:rsid w:val="000153F8"/>
    <w:rsid w:val="0001724B"/>
    <w:rsid w:val="00032119"/>
    <w:rsid w:val="00035115"/>
    <w:rsid w:val="0003715D"/>
    <w:rsid w:val="00040505"/>
    <w:rsid w:val="00042CD4"/>
    <w:rsid w:val="00043A3E"/>
    <w:rsid w:val="00046E2B"/>
    <w:rsid w:val="00051B62"/>
    <w:rsid w:val="000532D2"/>
    <w:rsid w:val="00054F03"/>
    <w:rsid w:val="000574CB"/>
    <w:rsid w:val="0006059F"/>
    <w:rsid w:val="00060D7E"/>
    <w:rsid w:val="00061464"/>
    <w:rsid w:val="000617CD"/>
    <w:rsid w:val="00061C33"/>
    <w:rsid w:val="00072B1D"/>
    <w:rsid w:val="00073FAE"/>
    <w:rsid w:val="000802F9"/>
    <w:rsid w:val="000820C5"/>
    <w:rsid w:val="00085247"/>
    <w:rsid w:val="00086D1B"/>
    <w:rsid w:val="000874D4"/>
    <w:rsid w:val="00091FE4"/>
    <w:rsid w:val="00093506"/>
    <w:rsid w:val="000A2CE9"/>
    <w:rsid w:val="000A44C2"/>
    <w:rsid w:val="000B3F8D"/>
    <w:rsid w:val="000C10CC"/>
    <w:rsid w:val="000C241E"/>
    <w:rsid w:val="000C4E01"/>
    <w:rsid w:val="000D0329"/>
    <w:rsid w:val="000E2200"/>
    <w:rsid w:val="000E5360"/>
    <w:rsid w:val="000E7F4A"/>
    <w:rsid w:val="000F234B"/>
    <w:rsid w:val="000F6F99"/>
    <w:rsid w:val="00101975"/>
    <w:rsid w:val="00102604"/>
    <w:rsid w:val="001063F9"/>
    <w:rsid w:val="00111560"/>
    <w:rsid w:val="00112320"/>
    <w:rsid w:val="00112384"/>
    <w:rsid w:val="00113BDC"/>
    <w:rsid w:val="00126A5D"/>
    <w:rsid w:val="00126A6F"/>
    <w:rsid w:val="00126AF9"/>
    <w:rsid w:val="00126DAB"/>
    <w:rsid w:val="001271B1"/>
    <w:rsid w:val="00133863"/>
    <w:rsid w:val="00133BF9"/>
    <w:rsid w:val="001345DC"/>
    <w:rsid w:val="00137156"/>
    <w:rsid w:val="00137366"/>
    <w:rsid w:val="0014008D"/>
    <w:rsid w:val="00141C9B"/>
    <w:rsid w:val="00143156"/>
    <w:rsid w:val="001467C1"/>
    <w:rsid w:val="001503F2"/>
    <w:rsid w:val="00150A54"/>
    <w:rsid w:val="0015281B"/>
    <w:rsid w:val="001535A3"/>
    <w:rsid w:val="001538F6"/>
    <w:rsid w:val="00153DDA"/>
    <w:rsid w:val="00155196"/>
    <w:rsid w:val="00155F13"/>
    <w:rsid w:val="001612D7"/>
    <w:rsid w:val="00173392"/>
    <w:rsid w:val="00174011"/>
    <w:rsid w:val="00177B29"/>
    <w:rsid w:val="00181192"/>
    <w:rsid w:val="001907E0"/>
    <w:rsid w:val="00191FF9"/>
    <w:rsid w:val="001967E1"/>
    <w:rsid w:val="001A3829"/>
    <w:rsid w:val="001A4BFE"/>
    <w:rsid w:val="001B0C57"/>
    <w:rsid w:val="001B6BEE"/>
    <w:rsid w:val="001B7ED8"/>
    <w:rsid w:val="001C3AB3"/>
    <w:rsid w:val="001D5CB0"/>
    <w:rsid w:val="001E1973"/>
    <w:rsid w:val="001E7C72"/>
    <w:rsid w:val="001F36E5"/>
    <w:rsid w:val="001F60D0"/>
    <w:rsid w:val="001F646F"/>
    <w:rsid w:val="0020056C"/>
    <w:rsid w:val="00200BC5"/>
    <w:rsid w:val="00201BDB"/>
    <w:rsid w:val="00201ED5"/>
    <w:rsid w:val="002105BA"/>
    <w:rsid w:val="00213105"/>
    <w:rsid w:val="00220076"/>
    <w:rsid w:val="00220B0C"/>
    <w:rsid w:val="0022225F"/>
    <w:rsid w:val="0022539C"/>
    <w:rsid w:val="00232D8B"/>
    <w:rsid w:val="00240364"/>
    <w:rsid w:val="00255ABF"/>
    <w:rsid w:val="00257224"/>
    <w:rsid w:val="00262C4D"/>
    <w:rsid w:val="00263293"/>
    <w:rsid w:val="00263F35"/>
    <w:rsid w:val="002664F3"/>
    <w:rsid w:val="00273FEE"/>
    <w:rsid w:val="0027406A"/>
    <w:rsid w:val="00274758"/>
    <w:rsid w:val="00280B29"/>
    <w:rsid w:val="00295037"/>
    <w:rsid w:val="00295192"/>
    <w:rsid w:val="002A41B6"/>
    <w:rsid w:val="002A4303"/>
    <w:rsid w:val="002A7D6C"/>
    <w:rsid w:val="002B1009"/>
    <w:rsid w:val="002B1E3D"/>
    <w:rsid w:val="002B76AE"/>
    <w:rsid w:val="002C1DFB"/>
    <w:rsid w:val="002C28DB"/>
    <w:rsid w:val="002C3D87"/>
    <w:rsid w:val="002C4964"/>
    <w:rsid w:val="002D079D"/>
    <w:rsid w:val="002D2C77"/>
    <w:rsid w:val="002D70F5"/>
    <w:rsid w:val="002D7F37"/>
    <w:rsid w:val="002E4630"/>
    <w:rsid w:val="002E7CDC"/>
    <w:rsid w:val="002F0BE1"/>
    <w:rsid w:val="002F3A34"/>
    <w:rsid w:val="002F6FE0"/>
    <w:rsid w:val="003021A6"/>
    <w:rsid w:val="0030253F"/>
    <w:rsid w:val="003123B6"/>
    <w:rsid w:val="003173B2"/>
    <w:rsid w:val="0032466C"/>
    <w:rsid w:val="00324EBE"/>
    <w:rsid w:val="00325170"/>
    <w:rsid w:val="00326CBE"/>
    <w:rsid w:val="00333318"/>
    <w:rsid w:val="0033665A"/>
    <w:rsid w:val="00343E28"/>
    <w:rsid w:val="003446E8"/>
    <w:rsid w:val="0034519C"/>
    <w:rsid w:val="00347261"/>
    <w:rsid w:val="00350936"/>
    <w:rsid w:val="003639DC"/>
    <w:rsid w:val="00372803"/>
    <w:rsid w:val="003747D0"/>
    <w:rsid w:val="003766A8"/>
    <w:rsid w:val="00376F47"/>
    <w:rsid w:val="00381672"/>
    <w:rsid w:val="00382895"/>
    <w:rsid w:val="00383ED8"/>
    <w:rsid w:val="003865D7"/>
    <w:rsid w:val="00395613"/>
    <w:rsid w:val="003A01EA"/>
    <w:rsid w:val="003A19CE"/>
    <w:rsid w:val="003A46A4"/>
    <w:rsid w:val="003A5000"/>
    <w:rsid w:val="003B02C7"/>
    <w:rsid w:val="003B1AEC"/>
    <w:rsid w:val="003B25CD"/>
    <w:rsid w:val="003B49D7"/>
    <w:rsid w:val="003B5750"/>
    <w:rsid w:val="003B7E83"/>
    <w:rsid w:val="003C3740"/>
    <w:rsid w:val="003D4971"/>
    <w:rsid w:val="003D5942"/>
    <w:rsid w:val="003D6C5A"/>
    <w:rsid w:val="003E41B9"/>
    <w:rsid w:val="003E46A6"/>
    <w:rsid w:val="003E4C73"/>
    <w:rsid w:val="003E5B0F"/>
    <w:rsid w:val="003F0C66"/>
    <w:rsid w:val="003F0FB0"/>
    <w:rsid w:val="003F1553"/>
    <w:rsid w:val="003F262D"/>
    <w:rsid w:val="00400148"/>
    <w:rsid w:val="004008F5"/>
    <w:rsid w:val="00402A42"/>
    <w:rsid w:val="00402AAB"/>
    <w:rsid w:val="0040648D"/>
    <w:rsid w:val="00406AEA"/>
    <w:rsid w:val="004134BB"/>
    <w:rsid w:val="00416C71"/>
    <w:rsid w:val="004276DB"/>
    <w:rsid w:val="0043659E"/>
    <w:rsid w:val="0043721F"/>
    <w:rsid w:val="00442498"/>
    <w:rsid w:val="004455C6"/>
    <w:rsid w:val="00450623"/>
    <w:rsid w:val="004513E5"/>
    <w:rsid w:val="00453E9B"/>
    <w:rsid w:val="00456CD7"/>
    <w:rsid w:val="004605F7"/>
    <w:rsid w:val="00460FE9"/>
    <w:rsid w:val="0046708A"/>
    <w:rsid w:val="00471B49"/>
    <w:rsid w:val="00471DB0"/>
    <w:rsid w:val="00471E6F"/>
    <w:rsid w:val="00471EBE"/>
    <w:rsid w:val="004743DE"/>
    <w:rsid w:val="00474C14"/>
    <w:rsid w:val="00475D29"/>
    <w:rsid w:val="00486FB6"/>
    <w:rsid w:val="00487577"/>
    <w:rsid w:val="00487D65"/>
    <w:rsid w:val="00491BB2"/>
    <w:rsid w:val="004930D4"/>
    <w:rsid w:val="0049452A"/>
    <w:rsid w:val="004978F5"/>
    <w:rsid w:val="004A46BC"/>
    <w:rsid w:val="004B08B7"/>
    <w:rsid w:val="004B1DEC"/>
    <w:rsid w:val="004B21CA"/>
    <w:rsid w:val="004B62AF"/>
    <w:rsid w:val="004B7B3C"/>
    <w:rsid w:val="004C2061"/>
    <w:rsid w:val="004D344C"/>
    <w:rsid w:val="004D4438"/>
    <w:rsid w:val="004D5735"/>
    <w:rsid w:val="004D7ABC"/>
    <w:rsid w:val="004E05BF"/>
    <w:rsid w:val="004E2BE0"/>
    <w:rsid w:val="004E399D"/>
    <w:rsid w:val="004E59E1"/>
    <w:rsid w:val="004E5D30"/>
    <w:rsid w:val="004F42DD"/>
    <w:rsid w:val="004F66BB"/>
    <w:rsid w:val="005019B4"/>
    <w:rsid w:val="00502045"/>
    <w:rsid w:val="00503D89"/>
    <w:rsid w:val="005116CA"/>
    <w:rsid w:val="005136B9"/>
    <w:rsid w:val="0051442A"/>
    <w:rsid w:val="00515BC3"/>
    <w:rsid w:val="00516B09"/>
    <w:rsid w:val="005230B7"/>
    <w:rsid w:val="00527F3C"/>
    <w:rsid w:val="00531EE4"/>
    <w:rsid w:val="00537244"/>
    <w:rsid w:val="00542156"/>
    <w:rsid w:val="005431CD"/>
    <w:rsid w:val="00547047"/>
    <w:rsid w:val="005506D6"/>
    <w:rsid w:val="00550C01"/>
    <w:rsid w:val="005514E0"/>
    <w:rsid w:val="005556BD"/>
    <w:rsid w:val="00556F66"/>
    <w:rsid w:val="005571F9"/>
    <w:rsid w:val="0056345F"/>
    <w:rsid w:val="00573892"/>
    <w:rsid w:val="00576CCB"/>
    <w:rsid w:val="005828BB"/>
    <w:rsid w:val="005833D5"/>
    <w:rsid w:val="00586D8D"/>
    <w:rsid w:val="005907E1"/>
    <w:rsid w:val="005A2AEB"/>
    <w:rsid w:val="005A7B6E"/>
    <w:rsid w:val="005B066C"/>
    <w:rsid w:val="005B0D4A"/>
    <w:rsid w:val="005B1D1D"/>
    <w:rsid w:val="005B2C89"/>
    <w:rsid w:val="005C2529"/>
    <w:rsid w:val="005C25F8"/>
    <w:rsid w:val="005C4B5C"/>
    <w:rsid w:val="005C6502"/>
    <w:rsid w:val="005D64CA"/>
    <w:rsid w:val="005E2197"/>
    <w:rsid w:val="005E70B7"/>
    <w:rsid w:val="005E7DEF"/>
    <w:rsid w:val="005F027F"/>
    <w:rsid w:val="005F271E"/>
    <w:rsid w:val="005F3AFE"/>
    <w:rsid w:val="005F40C1"/>
    <w:rsid w:val="005F6F50"/>
    <w:rsid w:val="005F7C36"/>
    <w:rsid w:val="00601AC0"/>
    <w:rsid w:val="00601E8F"/>
    <w:rsid w:val="006045D6"/>
    <w:rsid w:val="006048B7"/>
    <w:rsid w:val="00607F87"/>
    <w:rsid w:val="00613B2D"/>
    <w:rsid w:val="00613D92"/>
    <w:rsid w:val="00617666"/>
    <w:rsid w:val="00624D4A"/>
    <w:rsid w:val="0062541A"/>
    <w:rsid w:val="00632774"/>
    <w:rsid w:val="0063385B"/>
    <w:rsid w:val="006340A4"/>
    <w:rsid w:val="0063433F"/>
    <w:rsid w:val="006416A2"/>
    <w:rsid w:val="00642871"/>
    <w:rsid w:val="00650560"/>
    <w:rsid w:val="0065241A"/>
    <w:rsid w:val="0066292B"/>
    <w:rsid w:val="00664436"/>
    <w:rsid w:val="006720D9"/>
    <w:rsid w:val="00673C3F"/>
    <w:rsid w:val="006776A7"/>
    <w:rsid w:val="006818AD"/>
    <w:rsid w:val="00681E71"/>
    <w:rsid w:val="00692892"/>
    <w:rsid w:val="00692D2A"/>
    <w:rsid w:val="006951B1"/>
    <w:rsid w:val="0069552E"/>
    <w:rsid w:val="0069654F"/>
    <w:rsid w:val="006A3DB4"/>
    <w:rsid w:val="006B7CFC"/>
    <w:rsid w:val="006C1A71"/>
    <w:rsid w:val="006C66F0"/>
    <w:rsid w:val="006C6811"/>
    <w:rsid w:val="006D36B4"/>
    <w:rsid w:val="006D3BAD"/>
    <w:rsid w:val="006D5E43"/>
    <w:rsid w:val="006E07CA"/>
    <w:rsid w:val="006F1B06"/>
    <w:rsid w:val="006F3F2B"/>
    <w:rsid w:val="006F5255"/>
    <w:rsid w:val="0070139F"/>
    <w:rsid w:val="007041E1"/>
    <w:rsid w:val="00706284"/>
    <w:rsid w:val="00716D66"/>
    <w:rsid w:val="00716E5A"/>
    <w:rsid w:val="0072730B"/>
    <w:rsid w:val="00733084"/>
    <w:rsid w:val="00742509"/>
    <w:rsid w:val="007432C8"/>
    <w:rsid w:val="00750432"/>
    <w:rsid w:val="00754CA1"/>
    <w:rsid w:val="00755D9F"/>
    <w:rsid w:val="00760B9C"/>
    <w:rsid w:val="0076509B"/>
    <w:rsid w:val="0076545E"/>
    <w:rsid w:val="007718D6"/>
    <w:rsid w:val="00771E5F"/>
    <w:rsid w:val="0077460F"/>
    <w:rsid w:val="00785700"/>
    <w:rsid w:val="00790941"/>
    <w:rsid w:val="00791426"/>
    <w:rsid w:val="00792A84"/>
    <w:rsid w:val="00795927"/>
    <w:rsid w:val="007A1AF6"/>
    <w:rsid w:val="007A4234"/>
    <w:rsid w:val="007B2A45"/>
    <w:rsid w:val="007C1AB0"/>
    <w:rsid w:val="007C2742"/>
    <w:rsid w:val="007C7358"/>
    <w:rsid w:val="007D1F9D"/>
    <w:rsid w:val="007D3E00"/>
    <w:rsid w:val="007D4776"/>
    <w:rsid w:val="007D66B0"/>
    <w:rsid w:val="007E1A37"/>
    <w:rsid w:val="007E27DC"/>
    <w:rsid w:val="007E688A"/>
    <w:rsid w:val="007E75C5"/>
    <w:rsid w:val="007E7F37"/>
    <w:rsid w:val="007F262C"/>
    <w:rsid w:val="007F5D20"/>
    <w:rsid w:val="00800259"/>
    <w:rsid w:val="00801E78"/>
    <w:rsid w:val="00804944"/>
    <w:rsid w:val="00811ADA"/>
    <w:rsid w:val="008126AD"/>
    <w:rsid w:val="00830C02"/>
    <w:rsid w:val="008313F8"/>
    <w:rsid w:val="00831596"/>
    <w:rsid w:val="0083231E"/>
    <w:rsid w:val="00832D81"/>
    <w:rsid w:val="00833904"/>
    <w:rsid w:val="00840AED"/>
    <w:rsid w:val="008469E9"/>
    <w:rsid w:val="008510CF"/>
    <w:rsid w:val="00851377"/>
    <w:rsid w:val="00852C2F"/>
    <w:rsid w:val="00871086"/>
    <w:rsid w:val="00873F6B"/>
    <w:rsid w:val="00880CA7"/>
    <w:rsid w:val="00883A9B"/>
    <w:rsid w:val="00887C04"/>
    <w:rsid w:val="00890816"/>
    <w:rsid w:val="00890C7F"/>
    <w:rsid w:val="00890DB1"/>
    <w:rsid w:val="00892BF4"/>
    <w:rsid w:val="00894086"/>
    <w:rsid w:val="008948F9"/>
    <w:rsid w:val="0089513A"/>
    <w:rsid w:val="008968AC"/>
    <w:rsid w:val="008A3145"/>
    <w:rsid w:val="008A325A"/>
    <w:rsid w:val="008A6740"/>
    <w:rsid w:val="008B23B9"/>
    <w:rsid w:val="008B2785"/>
    <w:rsid w:val="008B4074"/>
    <w:rsid w:val="008B721B"/>
    <w:rsid w:val="008B7D3B"/>
    <w:rsid w:val="008C1669"/>
    <w:rsid w:val="008C4247"/>
    <w:rsid w:val="008C4B09"/>
    <w:rsid w:val="008C76E7"/>
    <w:rsid w:val="008D59F1"/>
    <w:rsid w:val="008D63EA"/>
    <w:rsid w:val="008E29AE"/>
    <w:rsid w:val="008E5F11"/>
    <w:rsid w:val="008F5817"/>
    <w:rsid w:val="008F7839"/>
    <w:rsid w:val="008F7A55"/>
    <w:rsid w:val="0090398D"/>
    <w:rsid w:val="009121C7"/>
    <w:rsid w:val="009121DD"/>
    <w:rsid w:val="009138D9"/>
    <w:rsid w:val="009140A9"/>
    <w:rsid w:val="00927863"/>
    <w:rsid w:val="009344E8"/>
    <w:rsid w:val="00935AE8"/>
    <w:rsid w:val="00936833"/>
    <w:rsid w:val="00936FF5"/>
    <w:rsid w:val="00942AD7"/>
    <w:rsid w:val="009433F0"/>
    <w:rsid w:val="009446D9"/>
    <w:rsid w:val="00950608"/>
    <w:rsid w:val="00956A3F"/>
    <w:rsid w:val="009613BC"/>
    <w:rsid w:val="00970F1A"/>
    <w:rsid w:val="0097130F"/>
    <w:rsid w:val="009717DA"/>
    <w:rsid w:val="00971ECD"/>
    <w:rsid w:val="00977175"/>
    <w:rsid w:val="00977753"/>
    <w:rsid w:val="00983A26"/>
    <w:rsid w:val="009918A3"/>
    <w:rsid w:val="00991D4D"/>
    <w:rsid w:val="00992EB6"/>
    <w:rsid w:val="00995C2B"/>
    <w:rsid w:val="00996286"/>
    <w:rsid w:val="009972D9"/>
    <w:rsid w:val="009A0456"/>
    <w:rsid w:val="009A7098"/>
    <w:rsid w:val="009B251D"/>
    <w:rsid w:val="009C2707"/>
    <w:rsid w:val="009C35BB"/>
    <w:rsid w:val="009C7946"/>
    <w:rsid w:val="009D5A47"/>
    <w:rsid w:val="009D6786"/>
    <w:rsid w:val="009E24B3"/>
    <w:rsid w:val="009E3867"/>
    <w:rsid w:val="009E3C89"/>
    <w:rsid w:val="009E44AA"/>
    <w:rsid w:val="009E620B"/>
    <w:rsid w:val="009E6BA7"/>
    <w:rsid w:val="009F0B37"/>
    <w:rsid w:val="009F4B51"/>
    <w:rsid w:val="009F57CD"/>
    <w:rsid w:val="009F5D54"/>
    <w:rsid w:val="00A0049E"/>
    <w:rsid w:val="00A02411"/>
    <w:rsid w:val="00A120A3"/>
    <w:rsid w:val="00A13214"/>
    <w:rsid w:val="00A13664"/>
    <w:rsid w:val="00A15FD5"/>
    <w:rsid w:val="00A215EF"/>
    <w:rsid w:val="00A21DBB"/>
    <w:rsid w:val="00A2748B"/>
    <w:rsid w:val="00A3456C"/>
    <w:rsid w:val="00A3620D"/>
    <w:rsid w:val="00A370B4"/>
    <w:rsid w:val="00A3747F"/>
    <w:rsid w:val="00A37842"/>
    <w:rsid w:val="00A4182A"/>
    <w:rsid w:val="00A41B75"/>
    <w:rsid w:val="00A453ED"/>
    <w:rsid w:val="00A51000"/>
    <w:rsid w:val="00A516EF"/>
    <w:rsid w:val="00A54F87"/>
    <w:rsid w:val="00A64864"/>
    <w:rsid w:val="00A7060E"/>
    <w:rsid w:val="00A7100F"/>
    <w:rsid w:val="00A71812"/>
    <w:rsid w:val="00A73951"/>
    <w:rsid w:val="00A7480B"/>
    <w:rsid w:val="00A764BF"/>
    <w:rsid w:val="00A837E8"/>
    <w:rsid w:val="00A84036"/>
    <w:rsid w:val="00A84D99"/>
    <w:rsid w:val="00A8525E"/>
    <w:rsid w:val="00A909AF"/>
    <w:rsid w:val="00A93448"/>
    <w:rsid w:val="00AA3AA3"/>
    <w:rsid w:val="00AA3ACA"/>
    <w:rsid w:val="00AB1EDF"/>
    <w:rsid w:val="00AB427A"/>
    <w:rsid w:val="00AB7CE2"/>
    <w:rsid w:val="00AC523C"/>
    <w:rsid w:val="00AD33AE"/>
    <w:rsid w:val="00AD5E57"/>
    <w:rsid w:val="00AE3063"/>
    <w:rsid w:val="00AE3A50"/>
    <w:rsid w:val="00AE3E86"/>
    <w:rsid w:val="00AF02D9"/>
    <w:rsid w:val="00AF4CB1"/>
    <w:rsid w:val="00B05A9B"/>
    <w:rsid w:val="00B069C6"/>
    <w:rsid w:val="00B07793"/>
    <w:rsid w:val="00B242C9"/>
    <w:rsid w:val="00B250EB"/>
    <w:rsid w:val="00B3148A"/>
    <w:rsid w:val="00B31EC9"/>
    <w:rsid w:val="00B33FBA"/>
    <w:rsid w:val="00B3530F"/>
    <w:rsid w:val="00B3798A"/>
    <w:rsid w:val="00B41A9B"/>
    <w:rsid w:val="00B46A3D"/>
    <w:rsid w:val="00B52638"/>
    <w:rsid w:val="00B57D55"/>
    <w:rsid w:val="00B6517C"/>
    <w:rsid w:val="00B65360"/>
    <w:rsid w:val="00B6657B"/>
    <w:rsid w:val="00B713A5"/>
    <w:rsid w:val="00B73B40"/>
    <w:rsid w:val="00B74709"/>
    <w:rsid w:val="00B77AB8"/>
    <w:rsid w:val="00B838DB"/>
    <w:rsid w:val="00B83E71"/>
    <w:rsid w:val="00B90FC5"/>
    <w:rsid w:val="00B966D2"/>
    <w:rsid w:val="00B97CD1"/>
    <w:rsid w:val="00BA4E1F"/>
    <w:rsid w:val="00BC21D9"/>
    <w:rsid w:val="00BC3A62"/>
    <w:rsid w:val="00BC4031"/>
    <w:rsid w:val="00BC6105"/>
    <w:rsid w:val="00BD2192"/>
    <w:rsid w:val="00BD2AA6"/>
    <w:rsid w:val="00BD397B"/>
    <w:rsid w:val="00BD4B5E"/>
    <w:rsid w:val="00BD5784"/>
    <w:rsid w:val="00BD6111"/>
    <w:rsid w:val="00BE2075"/>
    <w:rsid w:val="00BE2D6B"/>
    <w:rsid w:val="00BE4A71"/>
    <w:rsid w:val="00BE7D14"/>
    <w:rsid w:val="00BF0A37"/>
    <w:rsid w:val="00BF1167"/>
    <w:rsid w:val="00BF1F37"/>
    <w:rsid w:val="00BF500E"/>
    <w:rsid w:val="00C006B1"/>
    <w:rsid w:val="00C0181C"/>
    <w:rsid w:val="00C0320F"/>
    <w:rsid w:val="00C03767"/>
    <w:rsid w:val="00C04281"/>
    <w:rsid w:val="00C0731E"/>
    <w:rsid w:val="00C07675"/>
    <w:rsid w:val="00C10DE9"/>
    <w:rsid w:val="00C12131"/>
    <w:rsid w:val="00C16CD3"/>
    <w:rsid w:val="00C16D03"/>
    <w:rsid w:val="00C230DA"/>
    <w:rsid w:val="00C318BF"/>
    <w:rsid w:val="00C41DA1"/>
    <w:rsid w:val="00C503E1"/>
    <w:rsid w:val="00C5095D"/>
    <w:rsid w:val="00C5114A"/>
    <w:rsid w:val="00C5365E"/>
    <w:rsid w:val="00C60F6F"/>
    <w:rsid w:val="00C624CE"/>
    <w:rsid w:val="00C629D3"/>
    <w:rsid w:val="00C71F61"/>
    <w:rsid w:val="00C84C0A"/>
    <w:rsid w:val="00C84CD8"/>
    <w:rsid w:val="00C852E6"/>
    <w:rsid w:val="00C8573F"/>
    <w:rsid w:val="00C86D67"/>
    <w:rsid w:val="00C92D49"/>
    <w:rsid w:val="00C94A42"/>
    <w:rsid w:val="00C954F8"/>
    <w:rsid w:val="00CA0466"/>
    <w:rsid w:val="00CA2845"/>
    <w:rsid w:val="00CA48A7"/>
    <w:rsid w:val="00CB1ECF"/>
    <w:rsid w:val="00CB4368"/>
    <w:rsid w:val="00CC0A2E"/>
    <w:rsid w:val="00CC1476"/>
    <w:rsid w:val="00CC1A30"/>
    <w:rsid w:val="00CC2E26"/>
    <w:rsid w:val="00CC467E"/>
    <w:rsid w:val="00CD57E7"/>
    <w:rsid w:val="00CF1BEA"/>
    <w:rsid w:val="00D01DC5"/>
    <w:rsid w:val="00D02634"/>
    <w:rsid w:val="00D0616A"/>
    <w:rsid w:val="00D1107C"/>
    <w:rsid w:val="00D130F7"/>
    <w:rsid w:val="00D137DD"/>
    <w:rsid w:val="00D15439"/>
    <w:rsid w:val="00D1730E"/>
    <w:rsid w:val="00D17FFA"/>
    <w:rsid w:val="00D2338D"/>
    <w:rsid w:val="00D24ED2"/>
    <w:rsid w:val="00D45847"/>
    <w:rsid w:val="00D53891"/>
    <w:rsid w:val="00D57DD1"/>
    <w:rsid w:val="00D60D84"/>
    <w:rsid w:val="00D63996"/>
    <w:rsid w:val="00D66319"/>
    <w:rsid w:val="00D6675E"/>
    <w:rsid w:val="00D67B3B"/>
    <w:rsid w:val="00D71150"/>
    <w:rsid w:val="00D711E9"/>
    <w:rsid w:val="00D75C2B"/>
    <w:rsid w:val="00D7612B"/>
    <w:rsid w:val="00D83F6C"/>
    <w:rsid w:val="00D90079"/>
    <w:rsid w:val="00D93A9E"/>
    <w:rsid w:val="00D94078"/>
    <w:rsid w:val="00D979E8"/>
    <w:rsid w:val="00DA3271"/>
    <w:rsid w:val="00DA64EF"/>
    <w:rsid w:val="00DA6FED"/>
    <w:rsid w:val="00DB187B"/>
    <w:rsid w:val="00DB23AF"/>
    <w:rsid w:val="00DB4847"/>
    <w:rsid w:val="00DB5728"/>
    <w:rsid w:val="00DB6BF8"/>
    <w:rsid w:val="00DB7ADE"/>
    <w:rsid w:val="00DC2CFC"/>
    <w:rsid w:val="00DC4FF8"/>
    <w:rsid w:val="00DC729D"/>
    <w:rsid w:val="00DD12C9"/>
    <w:rsid w:val="00DD2A15"/>
    <w:rsid w:val="00DE131E"/>
    <w:rsid w:val="00DE2FC1"/>
    <w:rsid w:val="00DF0953"/>
    <w:rsid w:val="00DF0DA9"/>
    <w:rsid w:val="00DF10FF"/>
    <w:rsid w:val="00DF2C65"/>
    <w:rsid w:val="00DF35DE"/>
    <w:rsid w:val="00DF4417"/>
    <w:rsid w:val="00DF443F"/>
    <w:rsid w:val="00DF792D"/>
    <w:rsid w:val="00E04DF4"/>
    <w:rsid w:val="00E0570F"/>
    <w:rsid w:val="00E0577E"/>
    <w:rsid w:val="00E06886"/>
    <w:rsid w:val="00E14768"/>
    <w:rsid w:val="00E16F0B"/>
    <w:rsid w:val="00E27BF3"/>
    <w:rsid w:val="00E30BC1"/>
    <w:rsid w:val="00E31F44"/>
    <w:rsid w:val="00E40E6D"/>
    <w:rsid w:val="00E444BB"/>
    <w:rsid w:val="00E50855"/>
    <w:rsid w:val="00E51479"/>
    <w:rsid w:val="00E53ED7"/>
    <w:rsid w:val="00E543BD"/>
    <w:rsid w:val="00E600BB"/>
    <w:rsid w:val="00E600E2"/>
    <w:rsid w:val="00E64CC7"/>
    <w:rsid w:val="00E66D84"/>
    <w:rsid w:val="00E675FA"/>
    <w:rsid w:val="00E71B02"/>
    <w:rsid w:val="00E73FA7"/>
    <w:rsid w:val="00E816A0"/>
    <w:rsid w:val="00E83632"/>
    <w:rsid w:val="00E85A64"/>
    <w:rsid w:val="00E92ED8"/>
    <w:rsid w:val="00E93149"/>
    <w:rsid w:val="00E94EE1"/>
    <w:rsid w:val="00EA68D6"/>
    <w:rsid w:val="00EB5D12"/>
    <w:rsid w:val="00EC3933"/>
    <w:rsid w:val="00EC5593"/>
    <w:rsid w:val="00EC65C2"/>
    <w:rsid w:val="00ED0276"/>
    <w:rsid w:val="00ED2689"/>
    <w:rsid w:val="00ED458D"/>
    <w:rsid w:val="00ED65FD"/>
    <w:rsid w:val="00EE3CD0"/>
    <w:rsid w:val="00EE466F"/>
    <w:rsid w:val="00EE4AA2"/>
    <w:rsid w:val="00EF1D61"/>
    <w:rsid w:val="00EF3AF9"/>
    <w:rsid w:val="00EF5509"/>
    <w:rsid w:val="00F01BD2"/>
    <w:rsid w:val="00F10E45"/>
    <w:rsid w:val="00F121B0"/>
    <w:rsid w:val="00F1457C"/>
    <w:rsid w:val="00F16E70"/>
    <w:rsid w:val="00F17C80"/>
    <w:rsid w:val="00F20195"/>
    <w:rsid w:val="00F21002"/>
    <w:rsid w:val="00F21CD1"/>
    <w:rsid w:val="00F22DDE"/>
    <w:rsid w:val="00F266B3"/>
    <w:rsid w:val="00F26959"/>
    <w:rsid w:val="00F31AC7"/>
    <w:rsid w:val="00F32378"/>
    <w:rsid w:val="00F32914"/>
    <w:rsid w:val="00F32B4C"/>
    <w:rsid w:val="00F32CC9"/>
    <w:rsid w:val="00F37E09"/>
    <w:rsid w:val="00F47901"/>
    <w:rsid w:val="00F55D93"/>
    <w:rsid w:val="00F67157"/>
    <w:rsid w:val="00F70871"/>
    <w:rsid w:val="00F72681"/>
    <w:rsid w:val="00F75A77"/>
    <w:rsid w:val="00F77DF8"/>
    <w:rsid w:val="00F812EF"/>
    <w:rsid w:val="00F87427"/>
    <w:rsid w:val="00F90011"/>
    <w:rsid w:val="00F90E95"/>
    <w:rsid w:val="00FA192F"/>
    <w:rsid w:val="00FA26E2"/>
    <w:rsid w:val="00FA3111"/>
    <w:rsid w:val="00FA3458"/>
    <w:rsid w:val="00FA60AA"/>
    <w:rsid w:val="00FC03DB"/>
    <w:rsid w:val="00FC053E"/>
    <w:rsid w:val="00FC3041"/>
    <w:rsid w:val="00FC3CDB"/>
    <w:rsid w:val="00FC72EA"/>
    <w:rsid w:val="00FD59CB"/>
    <w:rsid w:val="00FD5A30"/>
    <w:rsid w:val="00FD5B2F"/>
    <w:rsid w:val="00FD7C23"/>
    <w:rsid w:val="00FD7C50"/>
    <w:rsid w:val="00FE009C"/>
    <w:rsid w:val="00FE4D4A"/>
    <w:rsid w:val="00FE7FB7"/>
    <w:rsid w:val="00FF01D5"/>
    <w:rsid w:val="00FF1291"/>
    <w:rsid w:val="00FF3F39"/>
    <w:rsid w:val="00FF5261"/>
    <w:rsid w:val="00FF5A3E"/>
    <w:rsid w:val="00FF7AE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5CA5F"/>
  <w15:chartTrackingRefBased/>
  <w15:docId w15:val="{B7E84E11-8E4E-4700-9D01-E0068D3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24" w:qFormat="1"/>
    <w:lsdException w:name="heading 2" w:semiHidden="1" w:uiPriority="24" w:qFormat="1"/>
    <w:lsdException w:name="heading 3" w:semiHidden="1" w:uiPriority="24" w:qFormat="1"/>
    <w:lsdException w:name="heading 4" w:semiHidden="1" w:uiPriority="24" w:qFormat="1"/>
    <w:lsdException w:name="heading 5" w:semiHidden="1" w:uiPriority="24" w:qFormat="1"/>
    <w:lsdException w:name="heading 6" w:semiHidden="1" w:uiPriority="24" w:qFormat="1"/>
    <w:lsdException w:name="heading 7" w:semiHidden="1" w:uiPriority="24" w:qFormat="1"/>
    <w:lsdException w:name="heading 8" w:semiHidden="1" w:uiPriority="24" w:qFormat="1"/>
    <w:lsdException w:name="heading 9" w:semiHidden="1" w:uiPriority="2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DF4417"/>
    <w:pPr>
      <w:spacing w:before="120" w:after="120" w:line="264" w:lineRule="auto"/>
    </w:pPr>
    <w:rPr>
      <w:rFonts w:ascii="Noto Sans" w:hAnsi="Noto Sans" w:cs="Noto San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ody">
    <w:name w:val="Box Body"/>
    <w:link w:val="BoxBodyChar"/>
    <w:uiPriority w:val="12"/>
    <w:qFormat/>
    <w:rsid w:val="00BD4B5E"/>
    <w:pPr>
      <w:spacing w:before="60" w:after="60" w:line="240" w:lineRule="auto"/>
      <w:jc w:val="both"/>
    </w:pPr>
    <w:rPr>
      <w:rFonts w:ascii="Noto Sans" w:eastAsia="Noto Sans SC Regular" w:hAnsi="Noto Sans" w:cs="Noto Sans"/>
      <w:sz w:val="18"/>
      <w:szCs w:val="18"/>
      <w:lang w:val="en-GB"/>
    </w:rPr>
  </w:style>
  <w:style w:type="character" w:customStyle="1" w:styleId="BoxBodyChar">
    <w:name w:val="Box Body Char"/>
    <w:basedOn w:val="DefaultParagraphFont"/>
    <w:link w:val="BoxBody"/>
    <w:uiPriority w:val="12"/>
    <w:rsid w:val="00BD4B5E"/>
    <w:rPr>
      <w:rFonts w:ascii="Noto Sans" w:eastAsia="Noto Sans SC Regular" w:hAnsi="Noto Sans" w:cs="Noto Sans"/>
      <w:sz w:val="18"/>
      <w:szCs w:val="18"/>
      <w:lang w:val="en-GB"/>
    </w:rPr>
  </w:style>
  <w:style w:type="paragraph" w:styleId="Header">
    <w:name w:val="header"/>
    <w:basedOn w:val="Normal"/>
    <w:link w:val="HeaderChar"/>
    <w:uiPriority w:val="26"/>
    <w:semiHidden/>
    <w:rsid w:val="00C5114A"/>
    <w:pPr>
      <w:tabs>
        <w:tab w:val="left" w:pos="227"/>
        <w:tab w:val="right" w:pos="10204"/>
      </w:tabs>
      <w:spacing w:before="0" w:after="0"/>
    </w:pPr>
    <w:rPr>
      <w:rFonts w:cs="Noto Sans SemBd"/>
      <w:bCs/>
      <w:color w:val="1E2DBE"/>
    </w:rPr>
  </w:style>
  <w:style w:type="character" w:customStyle="1" w:styleId="HeaderChar">
    <w:name w:val="Header Char"/>
    <w:basedOn w:val="DefaultParagraphFont"/>
    <w:link w:val="Header"/>
    <w:uiPriority w:val="26"/>
    <w:semiHidden/>
    <w:rsid w:val="003B1AEC"/>
    <w:rPr>
      <w:rFonts w:ascii="Noto Sans" w:hAnsi="Noto Sans" w:cs="Noto Sans SemBd"/>
      <w:bCs/>
      <w:color w:val="1E2DBE"/>
      <w:sz w:val="18"/>
      <w:szCs w:val="18"/>
      <w:lang w:val="en-GB"/>
    </w:rPr>
  </w:style>
  <w:style w:type="paragraph" w:customStyle="1" w:styleId="BoxBodyNumbered">
    <w:name w:val="Box Body Numbered"/>
    <w:link w:val="BoxBodyNumberedChar"/>
    <w:uiPriority w:val="12"/>
    <w:qFormat/>
    <w:rsid w:val="00AB1EDF"/>
    <w:pPr>
      <w:numPr>
        <w:numId w:val="25"/>
      </w:numPr>
      <w:spacing w:before="60" w:after="60" w:line="240" w:lineRule="auto"/>
      <w:jc w:val="both"/>
    </w:pPr>
    <w:rPr>
      <w:rFonts w:ascii="Noto Sans" w:eastAsia="Noto Sans SC Regular" w:hAnsi="Noto Sans" w:cs="Noto Sans"/>
      <w:sz w:val="18"/>
      <w:szCs w:val="18"/>
      <w:lang w:val="en-GB"/>
    </w:rPr>
  </w:style>
  <w:style w:type="character" w:customStyle="1" w:styleId="BoxBodyNumberedChar">
    <w:name w:val="Box Body Numbered Char"/>
    <w:basedOn w:val="DefaultParagraphFont"/>
    <w:link w:val="BoxBodyNumbered"/>
    <w:uiPriority w:val="12"/>
    <w:rsid w:val="00AB1EDF"/>
    <w:rPr>
      <w:rFonts w:ascii="Noto Sans" w:eastAsia="Noto Sans SC Regular" w:hAnsi="Noto Sans" w:cs="Noto Sans"/>
      <w:sz w:val="18"/>
      <w:szCs w:val="18"/>
      <w:lang w:val="en-GB"/>
    </w:rPr>
  </w:style>
  <w:style w:type="paragraph" w:customStyle="1" w:styleId="TableIndent1">
    <w:name w:val="Table Indent 1"/>
    <w:uiPriority w:val="14"/>
    <w:qFormat/>
    <w:rsid w:val="00C5114A"/>
    <w:pPr>
      <w:spacing w:before="20" w:after="20" w:line="240" w:lineRule="auto"/>
      <w:ind w:left="340" w:hanging="340"/>
    </w:pPr>
    <w:rPr>
      <w:rFonts w:ascii="Noto Sans" w:eastAsia="Noto Sans SC Regular" w:hAnsi="Noto Sans" w:cs="Noto Sans"/>
      <w:sz w:val="18"/>
      <w:szCs w:val="18"/>
      <w:lang w:val="en-GB"/>
    </w:rPr>
  </w:style>
  <w:style w:type="paragraph" w:customStyle="1" w:styleId="BoxIndent1">
    <w:name w:val="Box Indent 1"/>
    <w:link w:val="BoxIndent1Char"/>
    <w:uiPriority w:val="12"/>
    <w:qFormat/>
    <w:rsid w:val="00BD4B5E"/>
    <w:pPr>
      <w:spacing w:before="60" w:after="60" w:line="240" w:lineRule="auto"/>
      <w:ind w:left="680" w:hanging="340"/>
      <w:jc w:val="both"/>
    </w:pPr>
    <w:rPr>
      <w:rFonts w:ascii="Noto Sans" w:eastAsia="Noto Sans SC Regular" w:hAnsi="Noto Sans" w:cs="Noto Sans"/>
      <w:sz w:val="18"/>
      <w:szCs w:val="18"/>
      <w:lang w:val="en-GB"/>
    </w:rPr>
  </w:style>
  <w:style w:type="character" w:customStyle="1" w:styleId="BoxIndent1Char">
    <w:name w:val="Box Indent 1 Char"/>
    <w:basedOn w:val="DefaultParagraphFont"/>
    <w:link w:val="BoxIndent1"/>
    <w:uiPriority w:val="12"/>
    <w:rsid w:val="00BD4B5E"/>
    <w:rPr>
      <w:rFonts w:ascii="Noto Sans" w:eastAsia="Noto Sans SC Regular" w:hAnsi="Noto Sans" w:cs="Noto Sans"/>
      <w:sz w:val="18"/>
      <w:szCs w:val="18"/>
      <w:lang w:val="en-GB"/>
    </w:rPr>
  </w:style>
  <w:style w:type="paragraph" w:customStyle="1" w:styleId="BoxIndent2">
    <w:name w:val="Box Indent 2"/>
    <w:basedOn w:val="BoxIndent1"/>
    <w:link w:val="BoxIndent2Char"/>
    <w:uiPriority w:val="12"/>
    <w:qFormat/>
    <w:rsid w:val="00CC2E26"/>
    <w:pPr>
      <w:ind w:left="1020"/>
    </w:pPr>
  </w:style>
  <w:style w:type="character" w:customStyle="1" w:styleId="BoxIndent2Char">
    <w:name w:val="Box Indent 2 Char"/>
    <w:basedOn w:val="DefaultParagraphFont"/>
    <w:link w:val="BoxIndent2"/>
    <w:uiPriority w:val="12"/>
    <w:rsid w:val="007D1F9D"/>
    <w:rPr>
      <w:rFonts w:ascii="Noto Sans" w:eastAsia="Noto Sans SC Regular" w:hAnsi="Noto Sans" w:cs="Noto Sans"/>
      <w:color w:val="000000" w:themeColor="text1"/>
      <w:sz w:val="18"/>
      <w:szCs w:val="18"/>
      <w:lang w:val="en-GB"/>
    </w:rPr>
  </w:style>
  <w:style w:type="paragraph" w:customStyle="1" w:styleId="BoxIndentbluebulletlist1">
    <w:name w:val="Box Indent blue bullet list 1"/>
    <w:basedOn w:val="Normal"/>
    <w:link w:val="BoxIndentbluebulletlist1Char"/>
    <w:uiPriority w:val="12"/>
    <w:qFormat/>
    <w:rsid w:val="004605F7"/>
    <w:pPr>
      <w:numPr>
        <w:numId w:val="27"/>
      </w:numPr>
      <w:spacing w:before="0" w:after="0" w:line="240" w:lineRule="auto"/>
      <w:jc w:val="both"/>
    </w:pPr>
    <w:rPr>
      <w:rFonts w:eastAsia="Noto Sans SC Regular"/>
      <w:color w:val="000000" w:themeColor="text1"/>
    </w:rPr>
  </w:style>
  <w:style w:type="character" w:customStyle="1" w:styleId="BoxIndentbluebulletlist1Char">
    <w:name w:val="Box Indent blue bullet list 1 Char"/>
    <w:basedOn w:val="DefaultParagraphFont"/>
    <w:link w:val="BoxIndentbluebulletlist1"/>
    <w:uiPriority w:val="12"/>
    <w:rsid w:val="00DF4417"/>
    <w:rPr>
      <w:rFonts w:ascii="Noto Sans" w:eastAsia="Noto Sans SC Regular" w:hAnsi="Noto Sans" w:cs="Noto Sans"/>
      <w:color w:val="000000" w:themeColor="text1"/>
      <w:sz w:val="18"/>
      <w:szCs w:val="18"/>
      <w:lang w:val="en-GB"/>
    </w:rPr>
  </w:style>
  <w:style w:type="paragraph" w:customStyle="1" w:styleId="BoxIndentbluebulletlist2">
    <w:name w:val="Box Indent blue bullet list 2"/>
    <w:basedOn w:val="TableIndentbluebulletlist2"/>
    <w:link w:val="BoxIndentbluebulletlist2Char"/>
    <w:uiPriority w:val="12"/>
    <w:qFormat/>
    <w:rsid w:val="004605F7"/>
    <w:pPr>
      <w:numPr>
        <w:numId w:val="23"/>
      </w:numPr>
    </w:pPr>
  </w:style>
  <w:style w:type="character" w:customStyle="1" w:styleId="BoxIndentbluebulletlist2Char">
    <w:name w:val="Box Indent blue bullet list 2 Char"/>
    <w:basedOn w:val="DefaultParagraphFont"/>
    <w:link w:val="BoxIndentbluebulletlist2"/>
    <w:uiPriority w:val="12"/>
    <w:rsid w:val="00DF4417"/>
    <w:rPr>
      <w:rFonts w:ascii="Noto Sans" w:eastAsia="Noto Sans SC Regular" w:hAnsi="Noto Sans" w:cs="Noto Sans"/>
      <w:color w:val="000000" w:themeColor="text1"/>
      <w:sz w:val="18"/>
      <w:szCs w:val="18"/>
      <w:lang w:val="en-GB"/>
    </w:rPr>
  </w:style>
  <w:style w:type="paragraph" w:customStyle="1" w:styleId="BoxIndentletterlistE">
    <w:name w:val="Box Indent letter list E"/>
    <w:basedOn w:val="BoxBodyNumbered"/>
    <w:link w:val="BoxIndentletterlistEChar"/>
    <w:uiPriority w:val="12"/>
    <w:qFormat/>
    <w:rsid w:val="00AB1EDF"/>
    <w:pPr>
      <w:numPr>
        <w:ilvl w:val="1"/>
      </w:numPr>
    </w:pPr>
  </w:style>
  <w:style w:type="character" w:customStyle="1" w:styleId="BoxIndentletterlistEChar">
    <w:name w:val="Box Indent letter list E Char"/>
    <w:basedOn w:val="DefaultParagraphFont"/>
    <w:link w:val="BoxIndentletterlistE"/>
    <w:uiPriority w:val="12"/>
    <w:rsid w:val="00AB1EDF"/>
    <w:rPr>
      <w:rFonts w:ascii="Noto Sans" w:eastAsia="Noto Sans SC Regular" w:hAnsi="Noto Sans" w:cs="Noto Sans"/>
      <w:sz w:val="18"/>
      <w:szCs w:val="18"/>
      <w:lang w:val="en-GB"/>
    </w:rPr>
  </w:style>
  <w:style w:type="paragraph" w:customStyle="1" w:styleId="ReportQuotationStyle1">
    <w:name w:val="Report Quotation Style 1"/>
    <w:link w:val="ReportQuotationStyle1Char"/>
    <w:uiPriority w:val="15"/>
    <w:qFormat/>
    <w:rsid w:val="00E06886"/>
    <w:pPr>
      <w:spacing w:before="60" w:after="60" w:line="240" w:lineRule="auto"/>
      <w:ind w:left="1701"/>
      <w:jc w:val="both"/>
    </w:pPr>
    <w:rPr>
      <w:rFonts w:ascii="Noto Sans" w:eastAsia="Noto Sans SC Regular" w:hAnsi="Noto Sans" w:cs="Noto Sans"/>
      <w:sz w:val="18"/>
      <w:szCs w:val="18"/>
      <w:lang w:val="en-GB"/>
    </w:rPr>
  </w:style>
  <w:style w:type="character" w:customStyle="1" w:styleId="ReportQuotationStyle1Char">
    <w:name w:val="Report Quotation Style 1 Char"/>
    <w:basedOn w:val="DefaultParagraphFont"/>
    <w:link w:val="ReportQuotationStyle1"/>
    <w:uiPriority w:val="15"/>
    <w:rsid w:val="00E06886"/>
    <w:rPr>
      <w:rFonts w:ascii="Noto Sans" w:eastAsia="Noto Sans SC Regular" w:hAnsi="Noto Sans" w:cs="Noto Sans"/>
      <w:sz w:val="18"/>
      <w:szCs w:val="18"/>
      <w:lang w:val="en-GB"/>
    </w:rPr>
  </w:style>
  <w:style w:type="paragraph" w:customStyle="1" w:styleId="ReportQuotationStyle2QuoteText">
    <w:name w:val="Report Quotation Style 2 Quote Text"/>
    <w:uiPriority w:val="15"/>
    <w:qFormat/>
    <w:rsid w:val="00CC2E26"/>
    <w:pPr>
      <w:spacing w:before="60" w:after="60" w:line="240" w:lineRule="auto"/>
      <w:jc w:val="both"/>
    </w:pPr>
    <w:rPr>
      <w:rFonts w:ascii="Noto Sans" w:eastAsia="Noto Sans SC Regular" w:hAnsi="Noto Sans" w:cs="Noto Sans"/>
      <w:sz w:val="18"/>
      <w:szCs w:val="18"/>
      <w:lang w:val="en-GB"/>
    </w:rPr>
  </w:style>
  <w:style w:type="paragraph" w:customStyle="1" w:styleId="ReportQuotationStyle2Quotationmarks">
    <w:name w:val="Report Quotation Style 2 Quotation marks"/>
    <w:basedOn w:val="ReportQuotationStyle2QuoteText"/>
    <w:uiPriority w:val="15"/>
    <w:rsid w:val="00CC2E26"/>
    <w:pPr>
      <w:spacing w:before="120"/>
    </w:pPr>
  </w:style>
  <w:style w:type="paragraph" w:customStyle="1" w:styleId="ReportQuotationStyle2QuoteSource">
    <w:name w:val="Report Quotation Style 2 Quote Source"/>
    <w:link w:val="ReportQuotationStyle2QuoteSourceChar"/>
    <w:uiPriority w:val="15"/>
    <w:qFormat/>
    <w:rsid w:val="00CC2E26"/>
    <w:pPr>
      <w:spacing w:before="60" w:after="60" w:line="240" w:lineRule="auto"/>
      <w:jc w:val="both"/>
    </w:pPr>
    <w:rPr>
      <w:rFonts w:ascii="Noto Sans" w:eastAsia="Noto Sans SC Regular" w:hAnsi="Noto Sans" w:cs="Noto Sans"/>
      <w:sz w:val="15"/>
      <w:szCs w:val="15"/>
      <w:lang w:val="en-GB"/>
    </w:rPr>
  </w:style>
  <w:style w:type="character" w:customStyle="1" w:styleId="ReportQuotationStyle2QuoteSourceChar">
    <w:name w:val="Report Quotation Style 2 Quote Source Char"/>
    <w:basedOn w:val="DefaultParagraphFont"/>
    <w:link w:val="ReportQuotationStyle2QuoteSource"/>
    <w:uiPriority w:val="15"/>
    <w:rsid w:val="008A3145"/>
    <w:rPr>
      <w:rFonts w:ascii="Noto Sans" w:eastAsia="Noto Sans SC Regular" w:hAnsi="Noto Sans" w:cs="Noto Sans"/>
      <w:sz w:val="15"/>
      <w:szCs w:val="15"/>
      <w:lang w:val="en-GB"/>
    </w:rPr>
  </w:style>
  <w:style w:type="paragraph" w:styleId="Footer">
    <w:name w:val="footer"/>
    <w:basedOn w:val="Normal"/>
    <w:link w:val="FooterChar"/>
    <w:uiPriority w:val="99"/>
    <w:semiHidden/>
    <w:rsid w:val="00CC2E26"/>
    <w:pPr>
      <w:tabs>
        <w:tab w:val="center" w:pos="4513"/>
        <w:tab w:val="right" w:pos="9026"/>
      </w:tabs>
      <w:spacing w:before="0" w:after="0" w:line="240" w:lineRule="auto"/>
    </w:pPr>
    <w:rPr>
      <w:rFonts w:eastAsia="Noto Sans SC Regular"/>
      <w:sz w:val="20"/>
      <w:szCs w:val="20"/>
      <w:lang w:eastAsia="zh-CN"/>
    </w:rPr>
  </w:style>
  <w:style w:type="character" w:customStyle="1" w:styleId="FooterChar">
    <w:name w:val="Footer Char"/>
    <w:basedOn w:val="DefaultParagraphFont"/>
    <w:link w:val="Footer"/>
    <w:uiPriority w:val="99"/>
    <w:semiHidden/>
    <w:rsid w:val="00CC2E26"/>
    <w:rPr>
      <w:rFonts w:ascii="Noto Sans" w:eastAsia="Noto Sans SC Regular" w:hAnsi="Noto Sans" w:cs="Noto Sans"/>
      <w:sz w:val="20"/>
      <w:szCs w:val="20"/>
      <w:lang w:val="en-GB" w:eastAsia="zh-CN"/>
    </w:rPr>
  </w:style>
  <w:style w:type="character" w:styleId="FootnoteReference">
    <w:name w:val="footnote reference"/>
    <w:aliases w:val="ftref,16 Point,Superscript 6 Point,Car Car Char Car Char Car Car Char Car Char Char,Car Car Car Car Car Car Car Car Char Car Car Char Car Car Car Char Car Char Char Char,SUPERS,Знак сноски-FN,Footnote Reference Superscript,fr,Ref,4_G"/>
    <w:basedOn w:val="DefaultParagraphFont"/>
    <w:link w:val="CharChar1CharCharCharChar1CharCharCharCharCharCharCharChar"/>
    <w:uiPriority w:val="6"/>
    <w:qFormat/>
    <w:rsid w:val="00CC2E26"/>
    <w:rPr>
      <w:vertAlign w:val="superscript"/>
      <w:lang w:val="en-GB"/>
    </w:rPr>
  </w:style>
  <w:style w:type="paragraph" w:customStyle="1" w:styleId="FootnoteSeparator">
    <w:name w:val="Footnote Separator"/>
    <w:link w:val="FootnoteSeparatorChar"/>
    <w:uiPriority w:val="6"/>
    <w:rsid w:val="00043A3E"/>
    <w:pPr>
      <w:pBdr>
        <w:bottom w:val="single" w:sz="8" w:space="1" w:color="1E2CBD"/>
      </w:pBdr>
      <w:spacing w:before="120" w:after="60" w:line="240" w:lineRule="auto"/>
      <w:ind w:right="8789"/>
    </w:pPr>
    <w:rPr>
      <w:rFonts w:ascii="Noto Sans" w:eastAsia="Noto Sans SC Regular" w:hAnsi="Noto Sans" w:cs="Noto Sans"/>
      <w:sz w:val="20"/>
      <w:szCs w:val="20"/>
      <w:lang w:val="en-GB"/>
    </w:rPr>
  </w:style>
  <w:style w:type="character" w:customStyle="1" w:styleId="FootnoteSeparatorChar">
    <w:name w:val="Footnote Separator Char"/>
    <w:basedOn w:val="DefaultParagraphFont"/>
    <w:link w:val="FootnoteSeparator"/>
    <w:uiPriority w:val="6"/>
    <w:rsid w:val="00043A3E"/>
    <w:rPr>
      <w:rFonts w:ascii="Noto Sans" w:eastAsia="Noto Sans SC Regular" w:hAnsi="Noto Sans" w:cs="Noto Sans"/>
      <w:sz w:val="20"/>
      <w:szCs w:val="20"/>
      <w:lang w:val="en-GB"/>
    </w:rPr>
  </w:style>
  <w:style w:type="paragraph" w:styleId="FootnoteText">
    <w:name w:val="footnote text"/>
    <w:link w:val="FootnoteTextChar"/>
    <w:uiPriority w:val="6"/>
    <w:qFormat/>
    <w:rsid w:val="00BF500E"/>
    <w:pPr>
      <w:spacing w:before="60" w:after="60" w:line="240" w:lineRule="auto"/>
      <w:jc w:val="both"/>
    </w:pPr>
    <w:rPr>
      <w:rFonts w:ascii="Noto Sans" w:eastAsia="Noto Sans SC Regular" w:hAnsi="Noto Sans" w:cs="Noto Sans"/>
      <w:sz w:val="16"/>
      <w:szCs w:val="16"/>
      <w:lang w:val="en-GB"/>
    </w:rPr>
  </w:style>
  <w:style w:type="character" w:customStyle="1" w:styleId="FootnoteTextChar">
    <w:name w:val="Footnote Text Char"/>
    <w:basedOn w:val="DefaultParagraphFont"/>
    <w:link w:val="FootnoteText"/>
    <w:uiPriority w:val="6"/>
    <w:rsid w:val="00BF500E"/>
    <w:rPr>
      <w:rFonts w:ascii="Noto Sans" w:eastAsia="Noto Sans SC Regular" w:hAnsi="Noto Sans" w:cs="Noto Sans"/>
      <w:sz w:val="16"/>
      <w:szCs w:val="16"/>
      <w:lang w:val="en-GB"/>
    </w:rPr>
  </w:style>
  <w:style w:type="paragraph" w:customStyle="1" w:styleId="ReportParaIndent">
    <w:name w:val="Report Para Indent"/>
    <w:basedOn w:val="ReportPara"/>
    <w:uiPriority w:val="4"/>
    <w:qFormat/>
    <w:rsid w:val="00220B0C"/>
    <w:pPr>
      <w:ind w:left="567"/>
    </w:pPr>
  </w:style>
  <w:style w:type="numbering" w:customStyle="1" w:styleId="Reportlist-ParaNumletters">
    <w:name w:val="Report list - ParaNum &amp; letters"/>
    <w:uiPriority w:val="99"/>
    <w:rsid w:val="00F1457C"/>
    <w:pPr>
      <w:numPr>
        <w:numId w:val="1"/>
      </w:numPr>
    </w:pPr>
  </w:style>
  <w:style w:type="character" w:styleId="Hyperlink">
    <w:name w:val="Hyperlink"/>
    <w:basedOn w:val="DefaultParagraphFont"/>
    <w:uiPriority w:val="99"/>
    <w:semiHidden/>
    <w:rsid w:val="00153DDA"/>
    <w:rPr>
      <w:color w:val="0563C1" w:themeColor="hyperlink"/>
      <w:u w:val="single"/>
    </w:rPr>
  </w:style>
  <w:style w:type="paragraph" w:customStyle="1" w:styleId="ReportTableTitleE">
    <w:name w:val="Report Table Title E"/>
    <w:next w:val="ReportPara"/>
    <w:uiPriority w:val="13"/>
    <w:qFormat/>
    <w:rsid w:val="00AB1EDF"/>
    <w:pPr>
      <w:keepNext/>
      <w:keepLines/>
      <w:numPr>
        <w:numId w:val="15"/>
      </w:numPr>
      <w:tabs>
        <w:tab w:val="left" w:pos="1247"/>
      </w:tabs>
      <w:spacing w:before="240" w:after="120" w:line="240" w:lineRule="auto"/>
    </w:pPr>
    <w:rPr>
      <w:rFonts w:ascii="Noto Sans" w:eastAsia="Noto Sans SC Regular" w:hAnsi="Noto Sans" w:cs="Noto Sans"/>
      <w:b/>
      <w:color w:val="1E2DBE"/>
      <w:sz w:val="20"/>
      <w:szCs w:val="20"/>
      <w:lang w:val="en-GB"/>
    </w:rPr>
  </w:style>
  <w:style w:type="paragraph" w:customStyle="1" w:styleId="ReportBoxTitleE">
    <w:name w:val="Report Box Title E"/>
    <w:basedOn w:val="ReportTableTitleE"/>
    <w:next w:val="ReportPara"/>
    <w:uiPriority w:val="11"/>
    <w:qFormat/>
    <w:rsid w:val="000F234B"/>
    <w:pPr>
      <w:numPr>
        <w:numId w:val="28"/>
      </w:numPr>
      <w:tabs>
        <w:tab w:val="clear" w:pos="1247"/>
        <w:tab w:val="left" w:pos="1134"/>
      </w:tabs>
    </w:pPr>
  </w:style>
  <w:style w:type="numbering" w:customStyle="1" w:styleId="Reportlist-Reporttitle">
    <w:name w:val="Report list - Report title"/>
    <w:uiPriority w:val="99"/>
    <w:rsid w:val="00F1457C"/>
    <w:pPr>
      <w:numPr>
        <w:numId w:val="2"/>
      </w:numPr>
    </w:pPr>
  </w:style>
  <w:style w:type="numbering" w:customStyle="1" w:styleId="Reportlist-Chapter">
    <w:name w:val="Report list - Chapter"/>
    <w:uiPriority w:val="99"/>
    <w:rsid w:val="00F1457C"/>
    <w:pPr>
      <w:numPr>
        <w:numId w:val="3"/>
      </w:numPr>
    </w:pPr>
  </w:style>
  <w:style w:type="numbering" w:customStyle="1" w:styleId="Reportlist-Table-Box-Graphictitle">
    <w:name w:val="Report list - Table-Box-Graphic title"/>
    <w:uiPriority w:val="99"/>
    <w:rsid w:val="005230B7"/>
    <w:pPr>
      <w:numPr>
        <w:numId w:val="4"/>
      </w:numPr>
    </w:pPr>
  </w:style>
  <w:style w:type="numbering" w:customStyle="1" w:styleId="Reportlist-Indentbullets">
    <w:name w:val="Report list - Indent bullets"/>
    <w:uiPriority w:val="99"/>
    <w:rsid w:val="005230B7"/>
    <w:pPr>
      <w:numPr>
        <w:numId w:val="5"/>
      </w:numPr>
    </w:pPr>
  </w:style>
  <w:style w:type="numbering" w:customStyle="1" w:styleId="Reportlist-AppendixParaNum">
    <w:name w:val="Report list - Appendix ParaNum"/>
    <w:uiPriority w:val="99"/>
    <w:rsid w:val="00673C3F"/>
    <w:pPr>
      <w:numPr>
        <w:numId w:val="7"/>
      </w:numPr>
    </w:pPr>
  </w:style>
  <w:style w:type="paragraph" w:customStyle="1" w:styleId="ReportIndentblackbulletlist1Appendix">
    <w:name w:val="Report Indent black bullet list 1 (Appendix)"/>
    <w:basedOn w:val="ReportIndentbluebulletlist1"/>
    <w:uiPriority w:val="8"/>
    <w:qFormat/>
    <w:rsid w:val="00AB1EDF"/>
    <w:pPr>
      <w:numPr>
        <w:numId w:val="12"/>
      </w:numPr>
      <w:contextualSpacing w:val="0"/>
    </w:pPr>
  </w:style>
  <w:style w:type="paragraph" w:customStyle="1" w:styleId="ReportIndentblackbulletlist2Appendix">
    <w:name w:val="Report Indent black bullet list 2 (Appendix)"/>
    <w:basedOn w:val="ReportIndentbluebulletlist2"/>
    <w:uiPriority w:val="8"/>
    <w:qFormat/>
    <w:rsid w:val="00AB1EDF"/>
    <w:pPr>
      <w:numPr>
        <w:numId w:val="13"/>
      </w:numPr>
      <w:contextualSpacing w:val="0"/>
    </w:pPr>
  </w:style>
  <w:style w:type="numbering" w:customStyle="1" w:styleId="Reportlist-Appendixbullets">
    <w:name w:val="Report list - Appendix bullets"/>
    <w:uiPriority w:val="99"/>
    <w:rsid w:val="008A3145"/>
    <w:pPr>
      <w:numPr>
        <w:numId w:val="8"/>
      </w:numPr>
    </w:pPr>
  </w:style>
  <w:style w:type="paragraph" w:styleId="TableofFigures">
    <w:name w:val="table of figures"/>
    <w:basedOn w:val="Normal"/>
    <w:next w:val="Normal"/>
    <w:uiPriority w:val="99"/>
    <w:semiHidden/>
    <w:rsid w:val="004F66BB"/>
    <w:pPr>
      <w:spacing w:after="0"/>
    </w:pPr>
  </w:style>
  <w:style w:type="numbering" w:customStyle="1" w:styleId="listBoxnumberedletters">
    <w:name w:val="list Box numbered &amp; letters"/>
    <w:uiPriority w:val="99"/>
    <w:rsid w:val="00BD4B5E"/>
    <w:pPr>
      <w:numPr>
        <w:numId w:val="10"/>
      </w:numPr>
    </w:pPr>
  </w:style>
  <w:style w:type="paragraph" w:customStyle="1" w:styleId="ReportParaNum">
    <w:name w:val="Report ParaNum"/>
    <w:uiPriority w:val="4"/>
    <w:qFormat/>
    <w:rsid w:val="00873F6B"/>
    <w:pPr>
      <w:numPr>
        <w:numId w:val="16"/>
      </w:numPr>
      <w:spacing w:before="120" w:after="120" w:line="240" w:lineRule="auto"/>
      <w:jc w:val="both"/>
    </w:pPr>
    <w:rPr>
      <w:rFonts w:ascii="Noto Sans" w:eastAsia="Noto Sans SC Regular" w:hAnsi="Noto Sans" w:cs="Noto Sans"/>
      <w:sz w:val="20"/>
      <w:szCs w:val="20"/>
      <w:lang w:val="en-GB"/>
    </w:rPr>
  </w:style>
  <w:style w:type="paragraph" w:customStyle="1" w:styleId="ReportAcronym">
    <w:name w:val="Report Acronym"/>
    <w:link w:val="ReportAcronymChar"/>
    <w:uiPriority w:val="17"/>
    <w:rsid w:val="00C10DE9"/>
    <w:pPr>
      <w:numPr>
        <w:numId w:val="26"/>
      </w:numPr>
      <w:shd w:val="clear" w:color="auto" w:fill="1E2DBE"/>
      <w:adjustRightInd w:val="0"/>
      <w:spacing w:before="40" w:after="40" w:line="240" w:lineRule="auto"/>
    </w:pPr>
    <w:rPr>
      <w:rFonts w:ascii="Noto Sans" w:eastAsia="Noto Sans SC Regular" w:hAnsi="Noto Sans" w:cs="Noto Sans"/>
      <w:bCs/>
      <w:color w:val="FFFFFF" w:themeColor="background1"/>
      <w:sz w:val="21"/>
      <w:szCs w:val="21"/>
      <w:lang w:val="en-GB"/>
    </w:rPr>
  </w:style>
  <w:style w:type="character" w:customStyle="1" w:styleId="ReportAcronymChar">
    <w:name w:val="Report Acronym Char"/>
    <w:basedOn w:val="DefaultParagraphFont"/>
    <w:link w:val="ReportAcronym"/>
    <w:uiPriority w:val="17"/>
    <w:rsid w:val="00C10DE9"/>
    <w:rPr>
      <w:rFonts w:ascii="Noto Sans" w:eastAsia="Noto Sans SC Regular" w:hAnsi="Noto Sans" w:cs="Noto Sans"/>
      <w:bCs/>
      <w:color w:val="FFFFFF" w:themeColor="background1"/>
      <w:sz w:val="21"/>
      <w:szCs w:val="21"/>
      <w:shd w:val="clear" w:color="auto" w:fill="1E2DBE"/>
      <w:lang w:val="en-GB"/>
    </w:rPr>
  </w:style>
  <w:style w:type="paragraph" w:customStyle="1" w:styleId="ReportGraphicNoteSource">
    <w:name w:val="Report Graphic NoteSource"/>
    <w:basedOn w:val="ReportParaIndent"/>
    <w:next w:val="ReportPara"/>
    <w:uiPriority w:val="10"/>
    <w:qFormat/>
    <w:rsid w:val="007D1F9D"/>
    <w:pPr>
      <w:spacing w:after="240"/>
    </w:pPr>
    <w:rPr>
      <w:sz w:val="15"/>
      <w:szCs w:val="15"/>
    </w:rPr>
  </w:style>
  <w:style w:type="paragraph" w:customStyle="1" w:styleId="ReportGraphicTitleE">
    <w:name w:val="Report Graphic Title E"/>
    <w:basedOn w:val="ReportTableTitleE"/>
    <w:next w:val="ReportPara"/>
    <w:uiPriority w:val="9"/>
    <w:qFormat/>
    <w:rsid w:val="00F21002"/>
    <w:pPr>
      <w:numPr>
        <w:numId w:val="6"/>
      </w:numPr>
      <w:tabs>
        <w:tab w:val="clear" w:pos="1247"/>
        <w:tab w:val="left" w:pos="1361"/>
      </w:tabs>
    </w:pPr>
  </w:style>
  <w:style w:type="paragraph" w:customStyle="1" w:styleId="ReportHeading1Indent">
    <w:name w:val="Report Heading 1 Indent"/>
    <w:basedOn w:val="ReportHeading1"/>
    <w:next w:val="ReportPara"/>
    <w:uiPriority w:val="3"/>
    <w:qFormat/>
    <w:rsid w:val="00007FAC"/>
    <w:pPr>
      <w:ind w:left="567" w:hanging="567"/>
    </w:pPr>
  </w:style>
  <w:style w:type="paragraph" w:customStyle="1" w:styleId="ReportChapter">
    <w:name w:val="Report Chapter"/>
    <w:next w:val="ReportPara"/>
    <w:link w:val="ReportChapterChar"/>
    <w:uiPriority w:val="2"/>
    <w:qFormat/>
    <w:rsid w:val="00873F6B"/>
    <w:pPr>
      <w:keepNext/>
      <w:numPr>
        <w:numId w:val="29"/>
      </w:numPr>
      <w:pBdr>
        <w:bottom w:val="single" w:sz="4" w:space="1" w:color="1E2DBE"/>
      </w:pBdr>
      <w:spacing w:before="480" w:after="360" w:line="240" w:lineRule="auto"/>
      <w:outlineLvl w:val="0"/>
    </w:pPr>
    <w:rPr>
      <w:rFonts w:ascii="Overpass" w:eastAsia="Noto Sans SC Bold" w:hAnsi="Overpass" w:cs="Overpass"/>
      <w:b/>
      <w:color w:val="232DBE"/>
      <w:sz w:val="36"/>
      <w:szCs w:val="36"/>
      <w:u w:color="232DBE"/>
      <w:lang w:val="en-GB"/>
    </w:rPr>
  </w:style>
  <w:style w:type="character" w:customStyle="1" w:styleId="ReportChapterChar">
    <w:name w:val="Report Chapter Char"/>
    <w:basedOn w:val="DefaultParagraphFont"/>
    <w:link w:val="ReportChapter"/>
    <w:uiPriority w:val="2"/>
    <w:rsid w:val="00873F6B"/>
    <w:rPr>
      <w:rFonts w:ascii="Overpass" w:eastAsia="Noto Sans SC Bold" w:hAnsi="Overpass" w:cs="Overpass"/>
      <w:b/>
      <w:color w:val="232DBE"/>
      <w:sz w:val="36"/>
      <w:szCs w:val="36"/>
      <w:u w:color="232DBE"/>
      <w:lang w:val="en-GB"/>
    </w:rPr>
  </w:style>
  <w:style w:type="paragraph" w:customStyle="1" w:styleId="ReportHeading2">
    <w:name w:val="Report Heading 2"/>
    <w:next w:val="ReportPara"/>
    <w:link w:val="ReportHeading2Char"/>
    <w:uiPriority w:val="2"/>
    <w:qFormat/>
    <w:rsid w:val="00CC2E26"/>
    <w:pPr>
      <w:keepNext/>
      <w:spacing w:before="240" w:after="120" w:line="240" w:lineRule="auto"/>
      <w:outlineLvl w:val="1"/>
    </w:pPr>
    <w:rPr>
      <w:rFonts w:ascii="Overpass" w:eastAsia="Noto Sans SC Bold" w:hAnsi="Overpass" w:cs="Overpass"/>
      <w:b/>
      <w:bCs/>
      <w:color w:val="1E2DBE"/>
      <w:sz w:val="28"/>
      <w:szCs w:val="28"/>
      <w:lang w:val="en-GB"/>
    </w:rPr>
  </w:style>
  <w:style w:type="character" w:customStyle="1" w:styleId="ReportHeading2Char">
    <w:name w:val="Report Heading 2 Char"/>
    <w:basedOn w:val="DefaultParagraphFont"/>
    <w:link w:val="ReportHeading2"/>
    <w:uiPriority w:val="2"/>
    <w:rsid w:val="00007FAC"/>
    <w:rPr>
      <w:rFonts w:ascii="Overpass" w:eastAsia="Noto Sans SC Bold" w:hAnsi="Overpass" w:cs="Overpass"/>
      <w:b/>
      <w:bCs/>
      <w:color w:val="1E2DBE"/>
      <w:sz w:val="28"/>
      <w:szCs w:val="28"/>
      <w:lang w:val="en-GB"/>
    </w:rPr>
  </w:style>
  <w:style w:type="paragraph" w:customStyle="1" w:styleId="ReportHeading2Indent">
    <w:name w:val="Report Heading 2 Indent"/>
    <w:basedOn w:val="ReportHeading2"/>
    <w:next w:val="ReportPara"/>
    <w:link w:val="ReportHeading2IndentChar"/>
    <w:uiPriority w:val="3"/>
    <w:qFormat/>
    <w:rsid w:val="00CC2E26"/>
    <w:pPr>
      <w:keepLines/>
      <w:ind w:left="567" w:hanging="567"/>
    </w:pPr>
  </w:style>
  <w:style w:type="character" w:customStyle="1" w:styleId="ReportHeading2IndentChar">
    <w:name w:val="Report Heading 2 Indent Char"/>
    <w:basedOn w:val="DefaultParagraphFont"/>
    <w:link w:val="ReportHeading2Indent"/>
    <w:uiPriority w:val="3"/>
    <w:rsid w:val="00007FAC"/>
    <w:rPr>
      <w:rFonts w:ascii="Overpass" w:eastAsia="Noto Sans SC Bold" w:hAnsi="Overpass" w:cs="Overpass"/>
      <w:b/>
      <w:bCs/>
      <w:color w:val="1E2DBE"/>
      <w:sz w:val="28"/>
      <w:szCs w:val="28"/>
      <w:lang w:val="en-GB"/>
    </w:rPr>
  </w:style>
  <w:style w:type="paragraph" w:customStyle="1" w:styleId="ReportHeading3">
    <w:name w:val="Report Heading 3"/>
    <w:next w:val="ReportPara"/>
    <w:link w:val="ReportHeading3Char"/>
    <w:uiPriority w:val="2"/>
    <w:qFormat/>
    <w:rsid w:val="00CC2E26"/>
    <w:pPr>
      <w:keepNext/>
      <w:spacing w:before="240" w:after="120" w:line="240" w:lineRule="auto"/>
      <w:outlineLvl w:val="2"/>
    </w:pPr>
    <w:rPr>
      <w:rFonts w:ascii="Overpass" w:eastAsia="Noto Sans SC Bold" w:hAnsi="Overpass" w:cs="Overpass"/>
      <w:b/>
      <w:bCs/>
      <w:color w:val="1E2DBE"/>
      <w:sz w:val="24"/>
      <w:szCs w:val="24"/>
      <w:lang w:val="en-GB"/>
    </w:rPr>
  </w:style>
  <w:style w:type="character" w:customStyle="1" w:styleId="ReportHeading3Char">
    <w:name w:val="Report Heading 3 Char"/>
    <w:basedOn w:val="DefaultParagraphFont"/>
    <w:link w:val="ReportHeading3"/>
    <w:uiPriority w:val="2"/>
    <w:rsid w:val="00007FAC"/>
    <w:rPr>
      <w:rFonts w:ascii="Overpass" w:eastAsia="Noto Sans SC Bold" w:hAnsi="Overpass" w:cs="Overpass"/>
      <w:b/>
      <w:bCs/>
      <w:color w:val="1E2DBE"/>
      <w:sz w:val="24"/>
      <w:szCs w:val="24"/>
      <w:lang w:val="en-GB"/>
    </w:rPr>
  </w:style>
  <w:style w:type="paragraph" w:customStyle="1" w:styleId="ReportHeading3Indent">
    <w:name w:val="Report Heading 3 Indent"/>
    <w:basedOn w:val="ReportHeading3"/>
    <w:next w:val="ReportPara"/>
    <w:link w:val="ReportHeading3IndentChar"/>
    <w:uiPriority w:val="3"/>
    <w:qFormat/>
    <w:rsid w:val="00CC2E26"/>
    <w:pPr>
      <w:ind w:left="567" w:hanging="567"/>
    </w:pPr>
  </w:style>
  <w:style w:type="character" w:customStyle="1" w:styleId="ReportHeading3IndentChar">
    <w:name w:val="Report Heading 3 Indent Char"/>
    <w:basedOn w:val="ReportHeading3Char"/>
    <w:link w:val="ReportHeading3Indent"/>
    <w:uiPriority w:val="3"/>
    <w:rsid w:val="00007FAC"/>
    <w:rPr>
      <w:rFonts w:ascii="Overpass" w:eastAsia="Noto Sans SC Bold" w:hAnsi="Overpass" w:cs="Overpass"/>
      <w:b/>
      <w:bCs/>
      <w:color w:val="1E2DBE"/>
      <w:sz w:val="24"/>
      <w:szCs w:val="24"/>
      <w:lang w:val="en-GB"/>
    </w:rPr>
  </w:style>
  <w:style w:type="paragraph" w:customStyle="1" w:styleId="ReportHeading4">
    <w:name w:val="Report Heading 4"/>
    <w:next w:val="ReportPara"/>
    <w:link w:val="ReportHeading4Char"/>
    <w:uiPriority w:val="2"/>
    <w:qFormat/>
    <w:rsid w:val="00CC2E26"/>
    <w:pPr>
      <w:keepNext/>
      <w:spacing w:before="240" w:after="120" w:line="240" w:lineRule="auto"/>
      <w:outlineLvl w:val="3"/>
    </w:pPr>
    <w:rPr>
      <w:rFonts w:ascii="Overpass" w:eastAsia="Noto Sans SC Regular" w:hAnsi="Overpass" w:cs="Overpass"/>
      <w:b/>
      <w:bCs/>
      <w:color w:val="230050"/>
      <w:lang w:val="en-GB"/>
    </w:rPr>
  </w:style>
  <w:style w:type="character" w:customStyle="1" w:styleId="ReportHeading4Char">
    <w:name w:val="Report Heading 4 Char"/>
    <w:basedOn w:val="DefaultParagraphFont"/>
    <w:link w:val="ReportHeading4"/>
    <w:uiPriority w:val="2"/>
    <w:rsid w:val="00007FAC"/>
    <w:rPr>
      <w:rFonts w:ascii="Overpass" w:eastAsia="Noto Sans SC Regular" w:hAnsi="Overpass" w:cs="Overpass"/>
      <w:b/>
      <w:bCs/>
      <w:color w:val="230050"/>
      <w:lang w:val="en-GB"/>
    </w:rPr>
  </w:style>
  <w:style w:type="paragraph" w:customStyle="1" w:styleId="ReportHeading4Indent">
    <w:name w:val="Report Heading 4 Indent"/>
    <w:basedOn w:val="ReportHeading4"/>
    <w:next w:val="ReportPara"/>
    <w:link w:val="ReportHeading4IndentChar"/>
    <w:uiPriority w:val="3"/>
    <w:qFormat/>
    <w:rsid w:val="00CC2E26"/>
    <w:pPr>
      <w:ind w:left="567" w:hanging="567"/>
    </w:pPr>
  </w:style>
  <w:style w:type="character" w:customStyle="1" w:styleId="ReportHeading4IndentChar">
    <w:name w:val="Report Heading 4 Indent Char"/>
    <w:basedOn w:val="DefaultParagraphFont"/>
    <w:link w:val="ReportHeading4Indent"/>
    <w:uiPriority w:val="3"/>
    <w:rsid w:val="00007FAC"/>
    <w:rPr>
      <w:rFonts w:ascii="Overpass" w:eastAsia="Noto Sans SC Regular" w:hAnsi="Overpass" w:cs="Overpass"/>
      <w:b/>
      <w:bCs/>
      <w:color w:val="230050"/>
      <w:lang w:val="en-GB"/>
    </w:rPr>
  </w:style>
  <w:style w:type="paragraph" w:customStyle="1" w:styleId="ReportHeading5">
    <w:name w:val="Report Heading 5"/>
    <w:next w:val="ReportPara"/>
    <w:link w:val="ReportHeading5Char"/>
    <w:uiPriority w:val="2"/>
    <w:qFormat/>
    <w:rsid w:val="00CC2E26"/>
    <w:pPr>
      <w:keepNext/>
      <w:spacing w:before="240" w:after="120" w:line="240" w:lineRule="auto"/>
      <w:outlineLvl w:val="4"/>
    </w:pPr>
    <w:rPr>
      <w:rFonts w:ascii="Overpass" w:eastAsia="Noto Sans SC Regular" w:hAnsi="Overpass" w:cs="Overpass"/>
      <w:color w:val="230050"/>
      <w:lang w:val="en-GB"/>
    </w:rPr>
  </w:style>
  <w:style w:type="character" w:customStyle="1" w:styleId="ReportHeading5Char">
    <w:name w:val="Report Heading 5 Char"/>
    <w:basedOn w:val="DefaultParagraphFont"/>
    <w:link w:val="ReportHeading5"/>
    <w:uiPriority w:val="2"/>
    <w:rsid w:val="00007FAC"/>
    <w:rPr>
      <w:rFonts w:ascii="Overpass" w:eastAsia="Noto Sans SC Regular" w:hAnsi="Overpass" w:cs="Overpass"/>
      <w:color w:val="230050"/>
      <w:lang w:val="en-GB"/>
    </w:rPr>
  </w:style>
  <w:style w:type="paragraph" w:customStyle="1" w:styleId="ReportHeading5Indent">
    <w:name w:val="Report Heading 5 Indent"/>
    <w:basedOn w:val="ReportHeading5"/>
    <w:next w:val="ReportPara"/>
    <w:link w:val="ReportHeading5IndentChar"/>
    <w:uiPriority w:val="3"/>
    <w:qFormat/>
    <w:rsid w:val="00CC2E26"/>
    <w:pPr>
      <w:ind w:left="567" w:hanging="567"/>
    </w:pPr>
  </w:style>
  <w:style w:type="character" w:customStyle="1" w:styleId="ReportHeading5IndentChar">
    <w:name w:val="Report Heading 5 Indent Char"/>
    <w:basedOn w:val="DefaultParagraphFont"/>
    <w:link w:val="ReportHeading5Indent"/>
    <w:uiPriority w:val="3"/>
    <w:rsid w:val="00007FAC"/>
    <w:rPr>
      <w:rFonts w:ascii="Overpass" w:eastAsia="Noto Sans SC Regular" w:hAnsi="Overpass" w:cs="Overpass"/>
      <w:color w:val="230050"/>
      <w:lang w:val="en-GB"/>
    </w:rPr>
  </w:style>
  <w:style w:type="character" w:customStyle="1" w:styleId="ReportHyperlink">
    <w:name w:val="Report Hyperlink"/>
    <w:uiPriority w:val="5"/>
    <w:qFormat/>
    <w:rsid w:val="00CC2E26"/>
    <w:rPr>
      <w:rFonts w:ascii="Noto Sans" w:eastAsia="Noto Sans SC Regular" w:hAnsi="Noto Sans" w:cs="Noto Sans"/>
      <w:color w:val="1E2DBE"/>
      <w:lang w:val="en-GB"/>
    </w:rPr>
  </w:style>
  <w:style w:type="paragraph" w:customStyle="1" w:styleId="ReportIndent1">
    <w:name w:val="Report Indent 1"/>
    <w:basedOn w:val="ReportPara"/>
    <w:link w:val="ReportIndent1Char"/>
    <w:uiPriority w:val="6"/>
    <w:qFormat/>
    <w:rsid w:val="00624D4A"/>
    <w:pPr>
      <w:ind w:left="1021" w:hanging="454"/>
    </w:pPr>
  </w:style>
  <w:style w:type="character" w:customStyle="1" w:styleId="ReportIndent1Char">
    <w:name w:val="Report Indent 1 Char"/>
    <w:basedOn w:val="DefaultParagraphFont"/>
    <w:link w:val="ReportIndent1"/>
    <w:uiPriority w:val="6"/>
    <w:rsid w:val="008A3145"/>
    <w:rPr>
      <w:rFonts w:ascii="Noto Sans" w:eastAsia="Noto Sans SC Regular" w:hAnsi="Noto Sans" w:cs="Noto Sans"/>
      <w:sz w:val="20"/>
      <w:szCs w:val="20"/>
      <w:lang w:val="en-GB"/>
    </w:rPr>
  </w:style>
  <w:style w:type="paragraph" w:customStyle="1" w:styleId="ReportIndent2">
    <w:name w:val="Report Indent 2"/>
    <w:basedOn w:val="ReportIndent1"/>
    <w:link w:val="ReportIndent2Char"/>
    <w:uiPriority w:val="6"/>
    <w:qFormat/>
    <w:rsid w:val="00624D4A"/>
    <w:pPr>
      <w:ind w:left="1531" w:hanging="510"/>
    </w:pPr>
  </w:style>
  <w:style w:type="character" w:customStyle="1" w:styleId="ReportIndent2Char">
    <w:name w:val="Report Indent 2 Char"/>
    <w:basedOn w:val="DefaultParagraphFont"/>
    <w:link w:val="ReportIndent2"/>
    <w:uiPriority w:val="6"/>
    <w:rsid w:val="008A3145"/>
    <w:rPr>
      <w:rFonts w:ascii="Noto Sans" w:eastAsia="Noto Sans SC Regular" w:hAnsi="Noto Sans" w:cs="Noto Sans"/>
      <w:sz w:val="20"/>
      <w:szCs w:val="20"/>
      <w:lang w:val="en-GB"/>
    </w:rPr>
  </w:style>
  <w:style w:type="paragraph" w:customStyle="1" w:styleId="ReportIndentbluebulletlist1">
    <w:name w:val="Report Indent blue bullet list 1"/>
    <w:basedOn w:val="ReportPara"/>
    <w:uiPriority w:val="7"/>
    <w:qFormat/>
    <w:rsid w:val="0022539C"/>
    <w:pPr>
      <w:numPr>
        <w:numId w:val="9"/>
      </w:numPr>
      <w:contextualSpacing/>
    </w:pPr>
  </w:style>
  <w:style w:type="paragraph" w:customStyle="1" w:styleId="ReportIndentbluebulletlist2">
    <w:name w:val="Report Indent blue bullet list 2"/>
    <w:basedOn w:val="ReportIndentbluebulletlist1"/>
    <w:link w:val="ReportIndentbluebulletlist2Char"/>
    <w:uiPriority w:val="7"/>
    <w:qFormat/>
    <w:rsid w:val="0022539C"/>
    <w:pPr>
      <w:numPr>
        <w:ilvl w:val="1"/>
        <w:numId w:val="14"/>
      </w:numPr>
    </w:pPr>
  </w:style>
  <w:style w:type="character" w:customStyle="1" w:styleId="ReportIndentbluebulletlist2Char">
    <w:name w:val="Report Indent blue bullet list 2 Char"/>
    <w:basedOn w:val="DefaultParagraphFont"/>
    <w:link w:val="ReportIndentbluebulletlist2"/>
    <w:uiPriority w:val="7"/>
    <w:rsid w:val="0022539C"/>
    <w:rPr>
      <w:rFonts w:ascii="Noto Sans" w:eastAsia="Noto Sans SC Regular" w:hAnsi="Noto Sans" w:cs="Noto Sans"/>
      <w:sz w:val="20"/>
      <w:szCs w:val="20"/>
      <w:lang w:val="en-GB"/>
    </w:rPr>
  </w:style>
  <w:style w:type="paragraph" w:customStyle="1" w:styleId="ReportIndentletterlist1E">
    <w:name w:val="Report Indent letter list 1 E"/>
    <w:basedOn w:val="ReportPara"/>
    <w:uiPriority w:val="6"/>
    <w:qFormat/>
    <w:rsid w:val="00873F6B"/>
    <w:pPr>
      <w:numPr>
        <w:ilvl w:val="1"/>
        <w:numId w:val="17"/>
      </w:numPr>
    </w:pPr>
  </w:style>
  <w:style w:type="paragraph" w:customStyle="1" w:styleId="ReportIndentletterlist2E">
    <w:name w:val="Report Indent letter list 2 E"/>
    <w:basedOn w:val="ReportIndentletterlist1E"/>
    <w:uiPriority w:val="6"/>
    <w:qFormat/>
    <w:rsid w:val="0022539C"/>
    <w:pPr>
      <w:numPr>
        <w:ilvl w:val="2"/>
        <w:numId w:val="18"/>
      </w:numPr>
    </w:pPr>
  </w:style>
  <w:style w:type="paragraph" w:customStyle="1" w:styleId="ReportInstrumentArticle">
    <w:name w:val="Report Instrument Article"/>
    <w:next w:val="ReportInstrumentPara"/>
    <w:uiPriority w:val="8"/>
    <w:qFormat/>
    <w:rsid w:val="007D1F9D"/>
    <w:pPr>
      <w:keepNext/>
      <w:keepLines/>
      <w:spacing w:before="120" w:after="120" w:line="240" w:lineRule="auto"/>
      <w:ind w:left="1701"/>
      <w:jc w:val="center"/>
    </w:pPr>
    <w:rPr>
      <w:rFonts w:ascii="Overpass" w:eastAsia="Noto Sans SC Regular" w:hAnsi="Overpass" w:cs="Overpass"/>
      <w:i/>
      <w:iCs/>
      <w:sz w:val="20"/>
      <w:szCs w:val="20"/>
      <w:lang w:val="en-GB"/>
    </w:rPr>
  </w:style>
  <w:style w:type="paragraph" w:customStyle="1" w:styleId="ReportInstrumentPara">
    <w:name w:val="Report Instrument Para"/>
    <w:basedOn w:val="ReportPara"/>
    <w:uiPriority w:val="8"/>
    <w:qFormat/>
    <w:rsid w:val="00C12131"/>
    <w:pPr>
      <w:tabs>
        <w:tab w:val="left" w:pos="2552"/>
      </w:tabs>
      <w:spacing w:before="80" w:after="80" w:line="240" w:lineRule="exact"/>
      <w:ind w:left="1701" w:firstLine="454"/>
    </w:pPr>
    <w:rPr>
      <w:sz w:val="18"/>
      <w:szCs w:val="18"/>
    </w:rPr>
  </w:style>
  <w:style w:type="paragraph" w:customStyle="1" w:styleId="ReportParaNumnotboldAppendix">
    <w:name w:val="Report ParaNum not bold (Appendix)"/>
    <w:uiPriority w:val="4"/>
    <w:qFormat/>
    <w:rsid w:val="00AB1EDF"/>
    <w:pPr>
      <w:numPr>
        <w:numId w:val="11"/>
      </w:numPr>
      <w:spacing w:before="120" w:after="120" w:line="240" w:lineRule="auto"/>
      <w:jc w:val="both"/>
    </w:pPr>
    <w:rPr>
      <w:rFonts w:ascii="Noto Sans" w:eastAsia="Noto Sans SC Regular" w:hAnsi="Noto Sans" w:cs="Noto Sans"/>
      <w:sz w:val="20"/>
      <w:szCs w:val="20"/>
      <w:lang w:val="en-GB"/>
    </w:rPr>
  </w:style>
  <w:style w:type="paragraph" w:customStyle="1" w:styleId="TableHeaderLeft">
    <w:name w:val="Table Header Left"/>
    <w:link w:val="TableHeaderLeftChar"/>
    <w:uiPriority w:val="13"/>
    <w:qFormat/>
    <w:rsid w:val="00C5114A"/>
    <w:pPr>
      <w:shd w:val="clear" w:color="auto" w:fill="1E2DBE"/>
      <w:spacing w:before="20" w:after="20" w:line="240" w:lineRule="auto"/>
    </w:pPr>
    <w:rPr>
      <w:rFonts w:ascii="Noto Sans" w:eastAsia="Noto Sans SC Regular" w:hAnsi="Noto Sans" w:cs="Noto Sans"/>
      <w:b/>
      <w:bCs/>
      <w:color w:val="FFFFFF" w:themeColor="background1"/>
      <w:sz w:val="18"/>
      <w:szCs w:val="18"/>
      <w:lang w:val="en-GB" w:eastAsia="en-GB"/>
    </w:rPr>
  </w:style>
  <w:style w:type="character" w:customStyle="1" w:styleId="TableHeaderLeftChar">
    <w:name w:val="Table Header Left Char"/>
    <w:basedOn w:val="DefaultParagraphFont"/>
    <w:link w:val="TableHeaderLeft"/>
    <w:uiPriority w:val="13"/>
    <w:rsid w:val="00DF4417"/>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HeaderRight">
    <w:name w:val="Table Header Right"/>
    <w:link w:val="TableHeaderRightChar"/>
    <w:uiPriority w:val="13"/>
    <w:qFormat/>
    <w:rsid w:val="00C5114A"/>
    <w:pPr>
      <w:shd w:val="clear" w:color="auto" w:fill="1E2DBE"/>
      <w:spacing w:before="20" w:after="20" w:line="240" w:lineRule="auto"/>
      <w:jc w:val="right"/>
    </w:pPr>
    <w:rPr>
      <w:rFonts w:ascii="Noto Sans" w:eastAsia="Noto Sans SC Regular" w:hAnsi="Noto Sans" w:cs="Noto Sans"/>
      <w:b/>
      <w:bCs/>
      <w:color w:val="FFFFFF" w:themeColor="background1"/>
      <w:sz w:val="18"/>
      <w:szCs w:val="18"/>
      <w:lang w:val="en-GB" w:eastAsia="en-GB"/>
    </w:rPr>
  </w:style>
  <w:style w:type="character" w:customStyle="1" w:styleId="TableHeaderRightChar">
    <w:name w:val="Table Header Right Char"/>
    <w:basedOn w:val="DefaultParagraphFont"/>
    <w:link w:val="TableHeaderRight"/>
    <w:uiPriority w:val="13"/>
    <w:rsid w:val="00DF4417"/>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TextLeft">
    <w:name w:val="Table Text Left"/>
    <w:link w:val="TableTextLeftChar"/>
    <w:uiPriority w:val="13"/>
    <w:qFormat/>
    <w:rsid w:val="00BD4B5E"/>
    <w:pPr>
      <w:spacing w:before="20" w:after="20" w:line="240" w:lineRule="auto"/>
    </w:pPr>
    <w:rPr>
      <w:rFonts w:ascii="Noto Sans" w:eastAsia="Noto Sans SC Regular" w:hAnsi="Noto Sans" w:cs="Noto Sans"/>
      <w:sz w:val="18"/>
      <w:szCs w:val="18"/>
      <w:lang w:val="en-GB"/>
    </w:rPr>
  </w:style>
  <w:style w:type="character" w:customStyle="1" w:styleId="TableTextLeftChar">
    <w:name w:val="Table Text Left Char"/>
    <w:basedOn w:val="DefaultParagraphFont"/>
    <w:link w:val="TableTextLeft"/>
    <w:uiPriority w:val="13"/>
    <w:rsid w:val="00DF4417"/>
    <w:rPr>
      <w:rFonts w:ascii="Noto Sans" w:eastAsia="Noto Sans SC Regular" w:hAnsi="Noto Sans" w:cs="Noto Sans"/>
      <w:sz w:val="18"/>
      <w:szCs w:val="18"/>
      <w:lang w:val="en-GB"/>
    </w:rPr>
  </w:style>
  <w:style w:type="paragraph" w:customStyle="1" w:styleId="TableTextRight">
    <w:name w:val="Table Text Right"/>
    <w:link w:val="TableTextRightChar"/>
    <w:uiPriority w:val="13"/>
    <w:qFormat/>
    <w:rsid w:val="00BD4B5E"/>
    <w:pPr>
      <w:spacing w:before="20" w:after="20" w:line="240" w:lineRule="auto"/>
      <w:jc w:val="right"/>
    </w:pPr>
    <w:rPr>
      <w:rFonts w:ascii="Noto Sans" w:eastAsia="Noto Sans SC Regular" w:hAnsi="Noto Sans" w:cs="Noto Sans"/>
      <w:sz w:val="18"/>
      <w:szCs w:val="18"/>
      <w:lang w:val="en-GB"/>
    </w:rPr>
  </w:style>
  <w:style w:type="character" w:customStyle="1" w:styleId="TableTextRightChar">
    <w:name w:val="Table Text Right Char"/>
    <w:basedOn w:val="DefaultParagraphFont"/>
    <w:link w:val="TableTextRight"/>
    <w:uiPriority w:val="13"/>
    <w:rsid w:val="00DF4417"/>
    <w:rPr>
      <w:rFonts w:ascii="Noto Sans" w:eastAsia="Noto Sans SC Regular" w:hAnsi="Noto Sans" w:cs="Noto Sans"/>
      <w:sz w:val="18"/>
      <w:szCs w:val="18"/>
      <w:lang w:val="en-GB"/>
    </w:rPr>
  </w:style>
  <w:style w:type="paragraph" w:customStyle="1" w:styleId="TableBoxNoteSource">
    <w:name w:val="TableBox NoteSource"/>
    <w:uiPriority w:val="12"/>
    <w:qFormat/>
    <w:rsid w:val="00BD4B5E"/>
    <w:pPr>
      <w:spacing w:before="120" w:after="20" w:line="240" w:lineRule="auto"/>
      <w:jc w:val="both"/>
    </w:pPr>
    <w:rPr>
      <w:rFonts w:ascii="Noto Sans" w:eastAsia="Noto Sans SC Regular" w:hAnsi="Noto Sans" w:cs="Noto Sans"/>
      <w:sz w:val="15"/>
      <w:szCs w:val="15"/>
      <w:lang w:val="en-GB"/>
    </w:rPr>
  </w:style>
  <w:style w:type="paragraph" w:customStyle="1" w:styleId="TableBoxrowempty">
    <w:name w:val="TableBox row empty"/>
    <w:uiPriority w:val="12"/>
    <w:rsid w:val="00CC2E26"/>
    <w:pPr>
      <w:spacing w:after="0" w:line="240" w:lineRule="auto"/>
      <w:jc w:val="both"/>
    </w:pPr>
    <w:rPr>
      <w:rFonts w:ascii="Noto Sans" w:eastAsia="Noto Sans SC Regular" w:hAnsi="Noto Sans" w:cs="Noto Sans"/>
      <w:sz w:val="2"/>
      <w:szCs w:val="2"/>
      <w:lang w:val="en-GB"/>
    </w:rPr>
  </w:style>
  <w:style w:type="paragraph" w:styleId="TOC1">
    <w:name w:val="toc 1"/>
    <w:next w:val="TOC2"/>
    <w:uiPriority w:val="18"/>
    <w:qFormat/>
    <w:rsid w:val="00E06886"/>
    <w:pPr>
      <w:tabs>
        <w:tab w:val="left" w:pos="680"/>
        <w:tab w:val="right" w:leader="dot" w:pos="9072"/>
        <w:tab w:val="right" w:pos="9639"/>
      </w:tabs>
      <w:spacing w:before="120" w:after="120" w:line="240" w:lineRule="auto"/>
      <w:ind w:left="340"/>
    </w:pPr>
    <w:rPr>
      <w:rFonts w:ascii="Noto Sans" w:eastAsia="Noto Sans SC Regular" w:hAnsi="Noto Sans" w:cs="Noto Sans"/>
      <w:sz w:val="20"/>
      <w:szCs w:val="20"/>
      <w:lang w:val="en-GB" w:eastAsia="zh-CN"/>
    </w:rPr>
  </w:style>
  <w:style w:type="paragraph" w:styleId="TOC2">
    <w:name w:val="toc 2"/>
    <w:basedOn w:val="TOC1"/>
    <w:uiPriority w:val="18"/>
    <w:qFormat/>
    <w:rsid w:val="00E06886"/>
    <w:pPr>
      <w:tabs>
        <w:tab w:val="clear" w:pos="680"/>
        <w:tab w:val="left" w:pos="1134"/>
        <w:tab w:val="left" w:pos="1559"/>
      </w:tabs>
      <w:ind w:left="680"/>
    </w:pPr>
  </w:style>
  <w:style w:type="paragraph" w:styleId="TOC3">
    <w:name w:val="toc 3"/>
    <w:basedOn w:val="TOC1"/>
    <w:uiPriority w:val="18"/>
    <w:qFormat/>
    <w:rsid w:val="00E06886"/>
    <w:pPr>
      <w:tabs>
        <w:tab w:val="left" w:pos="1701"/>
      </w:tabs>
      <w:ind w:left="1134"/>
    </w:pPr>
  </w:style>
  <w:style w:type="paragraph" w:customStyle="1" w:styleId="TOCpage">
    <w:name w:val="TOC page"/>
    <w:uiPriority w:val="18"/>
    <w:qFormat/>
    <w:rsid w:val="00F32914"/>
    <w:pPr>
      <w:keepNext/>
      <w:keepLines/>
      <w:spacing w:before="120" w:after="120" w:line="240" w:lineRule="auto"/>
      <w:jc w:val="right"/>
    </w:pPr>
    <w:rPr>
      <w:rFonts w:ascii="Noto Sans" w:eastAsia="Noto Sans" w:hAnsi="Noto Sans" w:cs="Noto Sans"/>
      <w:b/>
      <w:bCs/>
      <w:color w:val="230050"/>
      <w:sz w:val="18"/>
      <w:szCs w:val="18"/>
      <w:lang w:val="en-GB" w:eastAsia="zh-CN"/>
    </w:rPr>
  </w:style>
  <w:style w:type="paragraph" w:customStyle="1" w:styleId="ReportAuthors">
    <w:name w:val="Report Authors"/>
    <w:rsid w:val="005B1D1D"/>
    <w:pPr>
      <w:spacing w:after="0" w:line="240" w:lineRule="auto"/>
    </w:pPr>
    <w:rPr>
      <w:rFonts w:ascii="Overpass" w:eastAsia="Noto Sans SC Bold" w:hAnsi="Overpass" w:cs="Overpass"/>
      <w:b/>
      <w:bCs/>
      <w:color w:val="1E2DBE"/>
      <w:sz w:val="20"/>
      <w:szCs w:val="20"/>
      <w:lang w:val="en-GB"/>
    </w:rPr>
  </w:style>
  <w:style w:type="paragraph" w:customStyle="1" w:styleId="ReportHeading1">
    <w:name w:val="Report Heading 1"/>
    <w:next w:val="ReportPara"/>
    <w:uiPriority w:val="2"/>
    <w:qFormat/>
    <w:rsid w:val="00BF500E"/>
    <w:pPr>
      <w:keepNext/>
      <w:spacing w:before="240" w:after="120" w:line="240" w:lineRule="auto"/>
      <w:outlineLvl w:val="0"/>
    </w:pPr>
    <w:rPr>
      <w:rFonts w:ascii="Overpass" w:eastAsia="Noto Sans SC Bold" w:hAnsi="Overpass" w:cs="Overpass"/>
      <w:b/>
      <w:bCs/>
      <w:color w:val="FA3C4B"/>
      <w:sz w:val="32"/>
      <w:szCs w:val="32"/>
      <w:lang w:val="en-GB"/>
    </w:rPr>
  </w:style>
  <w:style w:type="paragraph" w:customStyle="1" w:styleId="ReportHeaderReportTitleevenpage">
    <w:name w:val="Report Header Report Title even page"/>
    <w:uiPriority w:val="16"/>
    <w:rsid w:val="00FC3CDB"/>
    <w:pPr>
      <w:spacing w:after="0" w:line="240" w:lineRule="auto"/>
      <w:jc w:val="right"/>
    </w:pPr>
    <w:rPr>
      <w:rFonts w:ascii="Noto Sans" w:eastAsia="Noto Sans SC Regular" w:hAnsi="Noto Sans" w:cs="Noto Sans"/>
      <w:b/>
      <w:bCs/>
      <w:color w:val="1E2DBE"/>
      <w:sz w:val="12"/>
      <w:szCs w:val="12"/>
      <w:lang w:val="en-GB"/>
    </w:rPr>
  </w:style>
  <w:style w:type="paragraph" w:customStyle="1" w:styleId="ReportHeaderChapterTitleoddpage">
    <w:name w:val="Report Header Chapter Title odd page"/>
    <w:uiPriority w:val="16"/>
    <w:rsid w:val="005B1D1D"/>
    <w:pPr>
      <w:spacing w:after="0" w:line="240" w:lineRule="auto"/>
    </w:pPr>
    <w:rPr>
      <w:rFonts w:ascii="Noto Sans" w:eastAsia="Noto Sans SC Regular" w:hAnsi="Noto Sans" w:cs="Noto Sans"/>
      <w:color w:val="1E2DBE"/>
      <w:sz w:val="12"/>
      <w:szCs w:val="12"/>
      <w:lang w:val="en-GB"/>
    </w:rPr>
  </w:style>
  <w:style w:type="paragraph" w:customStyle="1" w:styleId="ReportHeaderChapterTitleevenpage">
    <w:name w:val="Report Header Chapter Title even page"/>
    <w:basedOn w:val="ReportHeaderChapterTitleoddpage"/>
    <w:uiPriority w:val="16"/>
    <w:rsid w:val="00F47901"/>
    <w:pPr>
      <w:jc w:val="right"/>
    </w:pPr>
  </w:style>
  <w:style w:type="paragraph" w:customStyle="1" w:styleId="ReportHeaderReportTitleoddpage">
    <w:name w:val="Report Header Report Title odd page"/>
    <w:basedOn w:val="ReportHeaderReportTitleevenpage"/>
    <w:uiPriority w:val="16"/>
    <w:rsid w:val="007D3E00"/>
    <w:pPr>
      <w:jc w:val="left"/>
    </w:pPr>
  </w:style>
  <w:style w:type="paragraph" w:customStyle="1" w:styleId="ReportPageNumberright">
    <w:name w:val="Report PageNumber right"/>
    <w:uiPriority w:val="16"/>
    <w:rsid w:val="007D3E00"/>
    <w:pPr>
      <w:spacing w:after="0" w:line="240" w:lineRule="auto"/>
      <w:jc w:val="right"/>
    </w:pPr>
    <w:rPr>
      <w:rFonts w:ascii="Noto Sans" w:eastAsia="Noto Sans SC Regular" w:hAnsi="Noto Sans" w:cs="Noto Sans"/>
      <w:color w:val="1E2DBE"/>
      <w:lang w:val="en-GB"/>
    </w:rPr>
  </w:style>
  <w:style w:type="paragraph" w:customStyle="1" w:styleId="ReportPageNumberleft">
    <w:name w:val="Report PageNumber left"/>
    <w:basedOn w:val="ReportPageNumberright"/>
    <w:uiPriority w:val="16"/>
    <w:rsid w:val="00C60F6F"/>
    <w:pPr>
      <w:jc w:val="left"/>
    </w:pPr>
  </w:style>
  <w:style w:type="paragraph" w:customStyle="1" w:styleId="ILCQuestionnaireReportQuestion">
    <w:name w:val="ILC Questionnaire Report Question"/>
    <w:basedOn w:val="ReportHeading4"/>
    <w:next w:val="ReportPara"/>
    <w:uiPriority w:val="4"/>
    <w:qFormat/>
    <w:rsid w:val="00BF500E"/>
    <w:pPr>
      <w:ind w:left="1588" w:hanging="1588"/>
      <w:jc w:val="both"/>
    </w:pPr>
    <w:rPr>
      <w:rFonts w:eastAsia="Noto Sans SC Bold"/>
    </w:rPr>
  </w:style>
  <w:style w:type="paragraph" w:customStyle="1" w:styleId="ReportLabel">
    <w:name w:val="Report Label"/>
    <w:uiPriority w:val="17"/>
    <w:rsid w:val="00A7480B"/>
    <w:pPr>
      <w:spacing w:before="40" w:after="40" w:line="240" w:lineRule="auto"/>
    </w:pPr>
    <w:rPr>
      <w:rFonts w:ascii="Noto Sans" w:eastAsia="Noto Sans SC Regular" w:hAnsi="Noto Sans" w:cs="Noto Sans"/>
      <w:color w:val="1E2DBE"/>
      <w:sz w:val="21"/>
      <w:szCs w:val="21"/>
      <w:lang w:val="en-GB"/>
    </w:rPr>
  </w:style>
  <w:style w:type="paragraph" w:customStyle="1" w:styleId="ReportSub-Title">
    <w:name w:val="Report Sub-Title"/>
    <w:uiPriority w:val="1"/>
    <w:qFormat/>
    <w:rsid w:val="005B1D1D"/>
    <w:pPr>
      <w:spacing w:before="240" w:after="0" w:line="240" w:lineRule="auto"/>
    </w:pPr>
    <w:rPr>
      <w:rFonts w:ascii="Overpass Light" w:eastAsia="Noto Sans SC Regular" w:hAnsi="Overpass Light" w:cs="Overpass Light"/>
      <w:color w:val="230050"/>
      <w:sz w:val="40"/>
      <w:szCs w:val="40"/>
      <w:lang w:val="en-GB"/>
    </w:rPr>
  </w:style>
  <w:style w:type="paragraph" w:customStyle="1" w:styleId="ReportTitle">
    <w:name w:val="Report Title"/>
    <w:qFormat/>
    <w:rsid w:val="0022539C"/>
    <w:pPr>
      <w:numPr>
        <w:numId w:val="22"/>
      </w:numPr>
      <w:spacing w:before="480" w:after="0" w:line="240" w:lineRule="auto"/>
    </w:pPr>
    <w:rPr>
      <w:rFonts w:ascii="Overpass" w:eastAsia="Noto Sans SC Bold" w:hAnsi="Overpass" w:cs="Overpass"/>
      <w:b/>
      <w:bCs/>
      <w:color w:val="230050"/>
      <w:sz w:val="52"/>
      <w:szCs w:val="52"/>
      <w:lang w:val="en-GB"/>
    </w:rPr>
  </w:style>
  <w:style w:type="paragraph" w:customStyle="1" w:styleId="ILCReportTypItem">
    <w:name w:val="ILC Report Typ &amp; Item"/>
    <w:rsid w:val="00FA26E2"/>
    <w:pPr>
      <w:spacing w:before="120" w:after="120" w:line="240" w:lineRule="auto"/>
    </w:pPr>
    <w:rPr>
      <w:rFonts w:ascii="Overpass" w:eastAsia="Noto Sans SC Bold" w:hAnsi="Overpass" w:cs="Overpass"/>
      <w:b/>
      <w:bCs/>
      <w:color w:val="1E2DBE"/>
      <w:sz w:val="24"/>
      <w:szCs w:val="24"/>
      <w:lang w:val="en-GB"/>
    </w:rPr>
  </w:style>
  <w:style w:type="paragraph" w:customStyle="1" w:styleId="ReportCopyright">
    <w:name w:val="Report Copyright"/>
    <w:uiPriority w:val="17"/>
    <w:rsid w:val="00007FAC"/>
    <w:pPr>
      <w:spacing w:after="60" w:line="240" w:lineRule="auto"/>
      <w:jc w:val="both"/>
    </w:pPr>
    <w:rPr>
      <w:rFonts w:ascii="Noto Sans" w:eastAsia="Noto Sans SC Regular" w:hAnsi="Noto Sans" w:cs="Noto Sans"/>
      <w:sz w:val="18"/>
      <w:szCs w:val="18"/>
      <w:lang w:val="en-GB"/>
    </w:rPr>
  </w:style>
  <w:style w:type="paragraph" w:customStyle="1" w:styleId="ReportCopyrightISBN">
    <w:name w:val="Report Copyright ISBN"/>
    <w:basedOn w:val="ReportCopyright"/>
    <w:uiPriority w:val="17"/>
    <w:rsid w:val="00007FAC"/>
    <w:pPr>
      <w:spacing w:after="0"/>
      <w:jc w:val="left"/>
    </w:pPr>
  </w:style>
  <w:style w:type="paragraph" w:customStyle="1" w:styleId="ReportCopyrightPrint">
    <w:name w:val="Report Copyright Print"/>
    <w:basedOn w:val="ReportCopyright"/>
    <w:uiPriority w:val="17"/>
    <w:rsid w:val="00007FAC"/>
    <w:pPr>
      <w:spacing w:after="0"/>
    </w:pPr>
    <w:rPr>
      <w:sz w:val="16"/>
      <w:szCs w:val="16"/>
    </w:rPr>
  </w:style>
  <w:style w:type="paragraph" w:customStyle="1" w:styleId="ReportPara">
    <w:name w:val="Report Para"/>
    <w:link w:val="ReportParaChar"/>
    <w:uiPriority w:val="4"/>
    <w:qFormat/>
    <w:rsid w:val="00A51000"/>
    <w:pPr>
      <w:spacing w:before="120" w:after="120" w:line="240" w:lineRule="auto"/>
      <w:jc w:val="both"/>
    </w:pPr>
    <w:rPr>
      <w:rFonts w:ascii="Noto Sans" w:eastAsia="Noto Sans SC Regular" w:hAnsi="Noto Sans" w:cs="Noto Sans"/>
      <w:sz w:val="20"/>
      <w:szCs w:val="20"/>
      <w:lang w:val="en-GB"/>
    </w:rPr>
  </w:style>
  <w:style w:type="character" w:customStyle="1" w:styleId="ReportParaChar">
    <w:name w:val="Report Para Char"/>
    <w:basedOn w:val="DefaultParagraphFont"/>
    <w:link w:val="ReportPara"/>
    <w:uiPriority w:val="4"/>
    <w:rsid w:val="00A51000"/>
    <w:rPr>
      <w:rFonts w:ascii="Noto Sans" w:eastAsia="Noto Sans SC Regular" w:hAnsi="Noto Sans" w:cs="Noto Sans"/>
      <w:sz w:val="20"/>
      <w:szCs w:val="20"/>
      <w:lang w:val="en-GB"/>
    </w:rPr>
  </w:style>
  <w:style w:type="paragraph" w:customStyle="1" w:styleId="ReportParaIndentFirstline">
    <w:name w:val="Report Para Indent First line"/>
    <w:basedOn w:val="ReportPara"/>
    <w:uiPriority w:val="4"/>
    <w:qFormat/>
    <w:rsid w:val="00A51000"/>
    <w:pPr>
      <w:ind w:firstLine="567"/>
    </w:pPr>
  </w:style>
  <w:style w:type="character" w:styleId="UnresolvedMention">
    <w:name w:val="Unresolved Mention"/>
    <w:basedOn w:val="DefaultParagraphFont"/>
    <w:uiPriority w:val="99"/>
    <w:semiHidden/>
    <w:unhideWhenUsed/>
    <w:rsid w:val="00801E78"/>
    <w:rPr>
      <w:color w:val="605E5C"/>
      <w:shd w:val="clear" w:color="auto" w:fill="E1DFDD"/>
    </w:rPr>
  </w:style>
  <w:style w:type="numbering" w:customStyle="1" w:styleId="listBoxbullets">
    <w:name w:val="list Box bullets"/>
    <w:uiPriority w:val="99"/>
    <w:rsid w:val="004605F7"/>
    <w:pPr>
      <w:numPr>
        <w:numId w:val="19"/>
      </w:numPr>
    </w:pPr>
  </w:style>
  <w:style w:type="numbering" w:customStyle="1" w:styleId="listDocCode">
    <w:name w:val="list Doc Code"/>
    <w:uiPriority w:val="99"/>
    <w:rsid w:val="00C5114A"/>
    <w:pPr>
      <w:numPr>
        <w:numId w:val="20"/>
      </w:numPr>
    </w:pPr>
  </w:style>
  <w:style w:type="numbering" w:customStyle="1" w:styleId="listTablebullets">
    <w:name w:val="list Table bullets"/>
    <w:uiPriority w:val="99"/>
    <w:rsid w:val="00C5114A"/>
    <w:pPr>
      <w:numPr>
        <w:numId w:val="21"/>
      </w:numPr>
    </w:pPr>
  </w:style>
  <w:style w:type="paragraph" w:customStyle="1" w:styleId="TableIndentbluebulletlist1">
    <w:name w:val="Table Indent blue bullet list 1"/>
    <w:uiPriority w:val="14"/>
    <w:qFormat/>
    <w:rsid w:val="009446D9"/>
    <w:pPr>
      <w:numPr>
        <w:numId w:val="24"/>
      </w:numPr>
      <w:spacing w:after="0" w:line="240" w:lineRule="auto"/>
    </w:pPr>
    <w:rPr>
      <w:rFonts w:ascii="Noto Sans" w:eastAsia="Noto Sans SC Regular" w:hAnsi="Noto Sans" w:cs="Noto Sans"/>
      <w:color w:val="000000" w:themeColor="text1"/>
      <w:sz w:val="18"/>
      <w:szCs w:val="18"/>
      <w:lang w:val="en-GB"/>
    </w:rPr>
  </w:style>
  <w:style w:type="paragraph" w:customStyle="1" w:styleId="TableIndentbluebulletlist2">
    <w:name w:val="Table Indent blue bullet list 2"/>
    <w:basedOn w:val="TableIndentbluebulletlist1"/>
    <w:uiPriority w:val="14"/>
    <w:qFormat/>
    <w:rsid w:val="005514E0"/>
    <w:pPr>
      <w:numPr>
        <w:ilvl w:val="1"/>
      </w:numPr>
    </w:pPr>
  </w:style>
  <w:style w:type="paragraph" w:customStyle="1" w:styleId="TableIndent2">
    <w:name w:val="Table Indent 2"/>
    <w:basedOn w:val="TableIndent1"/>
    <w:uiPriority w:val="14"/>
    <w:qFormat/>
    <w:rsid w:val="00C5114A"/>
    <w:pPr>
      <w:ind w:left="680"/>
    </w:pPr>
  </w:style>
  <w:style w:type="paragraph" w:styleId="ListParagraph">
    <w:name w:val="List Paragraph"/>
    <w:basedOn w:val="Normal"/>
    <w:uiPriority w:val="34"/>
    <w:semiHidden/>
    <w:unhideWhenUsed/>
    <w:qFormat/>
    <w:rsid w:val="003A19CE"/>
    <w:pPr>
      <w:ind w:left="720"/>
      <w:contextualSpacing/>
    </w:pPr>
  </w:style>
  <w:style w:type="character" w:styleId="FollowedHyperlink">
    <w:name w:val="FollowedHyperlink"/>
    <w:basedOn w:val="DefaultParagraphFont"/>
    <w:uiPriority w:val="99"/>
    <w:semiHidden/>
    <w:unhideWhenUsed/>
    <w:rsid w:val="004B21CA"/>
    <w:rPr>
      <w:color w:val="954F72" w:themeColor="followedHyperlink"/>
      <w:u w:val="single"/>
    </w:rPr>
  </w:style>
  <w:style w:type="paragraph" w:customStyle="1" w:styleId="ParaNum">
    <w:name w:val="ParaNum"/>
    <w:autoRedefine/>
    <w:uiPriority w:val="4"/>
    <w:qFormat/>
    <w:rsid w:val="008F7A55"/>
    <w:pPr>
      <w:numPr>
        <w:numId w:val="39"/>
      </w:numPr>
      <w:spacing w:line="240" w:lineRule="auto"/>
      <w:jc w:val="both"/>
    </w:pPr>
    <w:rPr>
      <w:rFonts w:ascii="Noto Sans" w:hAnsi="Noto Sans" w:cs="Noto Sans"/>
      <w:sz w:val="20"/>
      <w:lang w:val="en-GB"/>
    </w:rPr>
  </w:style>
  <w:style w:type="paragraph" w:customStyle="1" w:styleId="Indentletter">
    <w:name w:val="Indent letter"/>
    <w:basedOn w:val="Normal"/>
    <w:uiPriority w:val="30"/>
    <w:qFormat/>
    <w:rsid w:val="008F7A55"/>
    <w:pPr>
      <w:numPr>
        <w:ilvl w:val="1"/>
        <w:numId w:val="39"/>
      </w:numPr>
      <w:spacing w:line="240" w:lineRule="auto"/>
      <w:ind w:left="851" w:hanging="425"/>
      <w:jc w:val="both"/>
    </w:pPr>
    <w:rPr>
      <w:sz w:val="20"/>
      <w:szCs w:val="20"/>
    </w:rPr>
  </w:style>
  <w:style w:type="paragraph" w:customStyle="1" w:styleId="Headinglevel1">
    <w:name w:val="Heading level 1"/>
    <w:next w:val="Normal"/>
    <w:uiPriority w:val="3"/>
    <w:qFormat/>
    <w:rsid w:val="00792A84"/>
    <w:pPr>
      <w:keepNext/>
      <w:keepLines/>
      <w:pageBreakBefore/>
      <w:numPr>
        <w:numId w:val="40"/>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character" w:styleId="PlaceholderText">
    <w:name w:val="Placeholder Text"/>
    <w:basedOn w:val="DefaultParagraphFont"/>
    <w:uiPriority w:val="99"/>
    <w:semiHidden/>
    <w:rsid w:val="009E3C89"/>
    <w:rPr>
      <w:color w:val="808080"/>
    </w:rPr>
  </w:style>
  <w:style w:type="paragraph" w:styleId="Revision">
    <w:name w:val="Revision"/>
    <w:hidden/>
    <w:uiPriority w:val="99"/>
    <w:semiHidden/>
    <w:rsid w:val="006045D6"/>
    <w:pPr>
      <w:spacing w:after="0" w:line="240" w:lineRule="auto"/>
    </w:pPr>
    <w:rPr>
      <w:rFonts w:ascii="Noto Sans" w:hAnsi="Noto Sans" w:cs="Noto Sans"/>
      <w:sz w:val="18"/>
      <w:szCs w:val="18"/>
      <w:lang w:val="en-GB"/>
    </w:rPr>
  </w:style>
  <w:style w:type="numbering" w:customStyle="1" w:styleId="Reportlist-ParaNumletters1">
    <w:name w:val="Report list - ParaNum &amp; letters1"/>
    <w:uiPriority w:val="99"/>
    <w:rsid w:val="00174011"/>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6"/>
    <w:rsid w:val="00174011"/>
    <w:pPr>
      <w:spacing w:line="240" w:lineRule="exact"/>
      <w:jc w:val="both"/>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icalhazards@il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ormlex.ilo.org/dyn/nrmlx_en/f?p=NORMLEXPUB:12100:0::NO:12100:P12100_INSTRUMENT_ID:312315:NO" TargetMode="External"/><Relationship Id="rId2" Type="http://schemas.openxmlformats.org/officeDocument/2006/relationships/hyperlink" Target="https://normlex.ilo.org/dyn/nrmlx_en/f?p=NORMLEXPUB:12100:0::NO:12100:P12100_INSTRUMENT_ID:312315:NO" TargetMode="External"/><Relationship Id="rId1" Type="http://schemas.openxmlformats.org/officeDocument/2006/relationships/hyperlink" Target="https://www.ilo.org/resource/record-proceedings/gb/350/minutes-350th-session-governing-body-international-labour-office" TargetMode="External"/><Relationship Id="rId4" Type="http://schemas.openxmlformats.org/officeDocument/2006/relationships/hyperlink" Target="https://normlex.ilo.org/dyn/nrmlx_en/f?p=NORMLEXPUB:12100:0::NO:12100:P12100_INSTRUMENT_ID:312315: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BD9E9491742C4BF3E6FEB7EC81C20"/>
        <w:category>
          <w:name w:val="General"/>
          <w:gallery w:val="placeholder"/>
        </w:category>
        <w:types>
          <w:type w:val="bbPlcHdr"/>
        </w:types>
        <w:behaviors>
          <w:behavior w:val="content"/>
        </w:behaviors>
        <w:guid w:val="{8F585F68-D016-4D3C-92A5-5AFB8E3C0EC1}"/>
      </w:docPartPr>
      <w:docPartBody>
        <w:p w:rsidR="00131446" w:rsidRDefault="00131446" w:rsidP="00131446">
          <w:pPr>
            <w:pStyle w:val="BE3BD9E9491742C4BF3E6FEB7EC81C20"/>
          </w:pPr>
          <w:r w:rsidRPr="00565591">
            <w:rPr>
              <w:rStyle w:val="PlaceholderText"/>
            </w:rPr>
            <w:t>Click or tap here to enter text.</w:t>
          </w:r>
        </w:p>
      </w:docPartBody>
    </w:docPart>
    <w:docPart>
      <w:docPartPr>
        <w:name w:val="9C2E7453C9FD4B23ABDB07F7E5680F77"/>
        <w:category>
          <w:name w:val="General"/>
          <w:gallery w:val="placeholder"/>
        </w:category>
        <w:types>
          <w:type w:val="bbPlcHdr"/>
        </w:types>
        <w:behaviors>
          <w:behavior w:val="content"/>
        </w:behaviors>
        <w:guid w:val="{F1D6F7A7-CC16-4DE5-8165-E6892B821237}"/>
      </w:docPartPr>
      <w:docPartBody>
        <w:p w:rsidR="00131446" w:rsidRDefault="00131446" w:rsidP="00131446">
          <w:pPr>
            <w:pStyle w:val="9C2E7453C9FD4B23ABDB07F7E5680F77"/>
          </w:pPr>
          <w:r w:rsidRPr="00565591">
            <w:rPr>
              <w:rStyle w:val="PlaceholderText"/>
            </w:rPr>
            <w:t>Click or tap here to enter text.</w:t>
          </w:r>
        </w:p>
      </w:docPartBody>
    </w:docPart>
    <w:docPart>
      <w:docPartPr>
        <w:name w:val="36DC8E8F9CBB448BAFBA2C0F4CB76EB5"/>
        <w:category>
          <w:name w:val="General"/>
          <w:gallery w:val="placeholder"/>
        </w:category>
        <w:types>
          <w:type w:val="bbPlcHdr"/>
        </w:types>
        <w:behaviors>
          <w:behavior w:val="content"/>
        </w:behaviors>
        <w:guid w:val="{B8A30BD9-F1D7-400A-A822-6A9B108C961B}"/>
      </w:docPartPr>
      <w:docPartBody>
        <w:p w:rsidR="00131446" w:rsidRDefault="00131446" w:rsidP="00131446">
          <w:pPr>
            <w:pStyle w:val="36DC8E8F9CBB448BAFBA2C0F4CB76EB5"/>
          </w:pPr>
          <w:r w:rsidRPr="00565591">
            <w:rPr>
              <w:rStyle w:val="PlaceholderText"/>
            </w:rPr>
            <w:t>Click or tap here to enter text.</w:t>
          </w:r>
        </w:p>
      </w:docPartBody>
    </w:docPart>
    <w:docPart>
      <w:docPartPr>
        <w:name w:val="DF7227C452164BC2A7C866D3A8A8B2CD"/>
        <w:category>
          <w:name w:val="General"/>
          <w:gallery w:val="placeholder"/>
        </w:category>
        <w:types>
          <w:type w:val="bbPlcHdr"/>
        </w:types>
        <w:behaviors>
          <w:behavior w:val="content"/>
        </w:behaviors>
        <w:guid w:val="{86A5CEF6-052C-4D2F-91FA-976D42EF4A16}"/>
      </w:docPartPr>
      <w:docPartBody>
        <w:p w:rsidR="00131446" w:rsidRDefault="00131446" w:rsidP="00131446">
          <w:pPr>
            <w:pStyle w:val="DF7227C452164BC2A7C866D3A8A8B2CD"/>
          </w:pPr>
          <w:r w:rsidRPr="00565591">
            <w:rPr>
              <w:rStyle w:val="PlaceholderText"/>
            </w:rPr>
            <w:t>Click or tap here to enter text.</w:t>
          </w:r>
        </w:p>
      </w:docPartBody>
    </w:docPart>
    <w:docPart>
      <w:docPartPr>
        <w:name w:val="F47DECF93953452887EAD4B31986A382"/>
        <w:category>
          <w:name w:val="General"/>
          <w:gallery w:val="placeholder"/>
        </w:category>
        <w:types>
          <w:type w:val="bbPlcHdr"/>
        </w:types>
        <w:behaviors>
          <w:behavior w:val="content"/>
        </w:behaviors>
        <w:guid w:val="{63A48C51-EB82-48B8-957B-83805B90E73E}"/>
      </w:docPartPr>
      <w:docPartBody>
        <w:p w:rsidR="00131446" w:rsidRDefault="00131446" w:rsidP="00131446">
          <w:pPr>
            <w:pStyle w:val="F47DECF93953452887EAD4B31986A382"/>
          </w:pPr>
          <w:r w:rsidRPr="00565591">
            <w:rPr>
              <w:rStyle w:val="PlaceholderText"/>
            </w:rPr>
            <w:t>Click or tap here to enter text.</w:t>
          </w:r>
        </w:p>
      </w:docPartBody>
    </w:docPart>
    <w:docPart>
      <w:docPartPr>
        <w:name w:val="C85A5CE477834C2BA7CD5C902F83AF9F"/>
        <w:category>
          <w:name w:val="General"/>
          <w:gallery w:val="placeholder"/>
        </w:category>
        <w:types>
          <w:type w:val="bbPlcHdr"/>
        </w:types>
        <w:behaviors>
          <w:behavior w:val="content"/>
        </w:behaviors>
        <w:guid w:val="{9DE7CF8F-3D43-4C82-A727-52D1AFEF978D}"/>
      </w:docPartPr>
      <w:docPartBody>
        <w:p w:rsidR="00131446" w:rsidRDefault="00131446" w:rsidP="00131446">
          <w:pPr>
            <w:pStyle w:val="C85A5CE477834C2BA7CD5C902F83AF9F"/>
          </w:pPr>
          <w:r w:rsidRPr="00565591">
            <w:rPr>
              <w:rStyle w:val="PlaceholderText"/>
            </w:rPr>
            <w:t>Click or tap here to enter text.</w:t>
          </w:r>
        </w:p>
      </w:docPartBody>
    </w:docPart>
    <w:docPart>
      <w:docPartPr>
        <w:name w:val="A77A1633151C4C0ABFE9C11C169F2E68"/>
        <w:category>
          <w:name w:val="General"/>
          <w:gallery w:val="placeholder"/>
        </w:category>
        <w:types>
          <w:type w:val="bbPlcHdr"/>
        </w:types>
        <w:behaviors>
          <w:behavior w:val="content"/>
        </w:behaviors>
        <w:guid w:val="{25153353-EC8A-4015-BB2C-A42ACDFA2D71}"/>
      </w:docPartPr>
      <w:docPartBody>
        <w:p w:rsidR="00131446" w:rsidRDefault="00131446" w:rsidP="00131446">
          <w:pPr>
            <w:pStyle w:val="A77A1633151C4C0ABFE9C11C169F2E68"/>
          </w:pPr>
          <w:r w:rsidRPr="00565591">
            <w:rPr>
              <w:rStyle w:val="PlaceholderText"/>
            </w:rPr>
            <w:t>Click or tap here to enter text.</w:t>
          </w:r>
        </w:p>
      </w:docPartBody>
    </w:docPart>
    <w:docPart>
      <w:docPartPr>
        <w:name w:val="CBBDDEAB3CEE4A4BA0A831947D3BE611"/>
        <w:category>
          <w:name w:val="General"/>
          <w:gallery w:val="placeholder"/>
        </w:category>
        <w:types>
          <w:type w:val="bbPlcHdr"/>
        </w:types>
        <w:behaviors>
          <w:behavior w:val="content"/>
        </w:behaviors>
        <w:guid w:val="{64EDB9A3-9DCF-4CA7-9316-69C08DBDBB15}"/>
      </w:docPartPr>
      <w:docPartBody>
        <w:p w:rsidR="00131446" w:rsidRDefault="00131446" w:rsidP="00131446">
          <w:pPr>
            <w:pStyle w:val="CBBDDEAB3CEE4A4BA0A831947D3BE611"/>
          </w:pPr>
          <w:r w:rsidRPr="00565591">
            <w:rPr>
              <w:rStyle w:val="PlaceholderText"/>
            </w:rPr>
            <w:t>Click or tap here to enter text.</w:t>
          </w:r>
        </w:p>
      </w:docPartBody>
    </w:docPart>
    <w:docPart>
      <w:docPartPr>
        <w:name w:val="F3899BBF71A44825A97CD1CF37B68CDD"/>
        <w:category>
          <w:name w:val="General"/>
          <w:gallery w:val="placeholder"/>
        </w:category>
        <w:types>
          <w:type w:val="bbPlcHdr"/>
        </w:types>
        <w:behaviors>
          <w:behavior w:val="content"/>
        </w:behaviors>
        <w:guid w:val="{6CD7D1A7-73AE-49F3-983E-4512FE73BEC2}"/>
      </w:docPartPr>
      <w:docPartBody>
        <w:p w:rsidR="00131446" w:rsidRDefault="00131446" w:rsidP="00131446">
          <w:pPr>
            <w:pStyle w:val="F3899BBF71A44825A97CD1CF37B68CDD"/>
          </w:pPr>
          <w:r w:rsidRPr="00565591">
            <w:rPr>
              <w:rStyle w:val="PlaceholderText"/>
            </w:rPr>
            <w:t>Click or tap here to enter text.</w:t>
          </w:r>
        </w:p>
      </w:docPartBody>
    </w:docPart>
    <w:docPart>
      <w:docPartPr>
        <w:name w:val="2CE95F25DB6D49FC866EDBA69BF95C65"/>
        <w:category>
          <w:name w:val="General"/>
          <w:gallery w:val="placeholder"/>
        </w:category>
        <w:types>
          <w:type w:val="bbPlcHdr"/>
        </w:types>
        <w:behaviors>
          <w:behavior w:val="content"/>
        </w:behaviors>
        <w:guid w:val="{D84455EC-B070-4A2E-89A6-96D4A7BB1CC3}"/>
      </w:docPartPr>
      <w:docPartBody>
        <w:p w:rsidR="00131446" w:rsidRDefault="00131446" w:rsidP="00131446">
          <w:pPr>
            <w:pStyle w:val="2CE95F25DB6D49FC866EDBA69BF95C65"/>
          </w:pPr>
          <w:r w:rsidRPr="00565591">
            <w:rPr>
              <w:rStyle w:val="PlaceholderText"/>
            </w:rPr>
            <w:t>Click or tap here to enter text.</w:t>
          </w:r>
        </w:p>
      </w:docPartBody>
    </w:docPart>
    <w:docPart>
      <w:docPartPr>
        <w:name w:val="AB5D2019BE5E447E88F622632C6B7299"/>
        <w:category>
          <w:name w:val="General"/>
          <w:gallery w:val="placeholder"/>
        </w:category>
        <w:types>
          <w:type w:val="bbPlcHdr"/>
        </w:types>
        <w:behaviors>
          <w:behavior w:val="content"/>
        </w:behaviors>
        <w:guid w:val="{C94181C6-E805-44BF-A42B-0E330AD22596}"/>
      </w:docPartPr>
      <w:docPartBody>
        <w:p w:rsidR="00131446" w:rsidRDefault="00131446" w:rsidP="00131446">
          <w:pPr>
            <w:pStyle w:val="AB5D2019BE5E447E88F622632C6B7299"/>
          </w:pPr>
          <w:r w:rsidRPr="00565591">
            <w:rPr>
              <w:rStyle w:val="PlaceholderText"/>
            </w:rPr>
            <w:t>Click or tap here to enter text.</w:t>
          </w:r>
        </w:p>
      </w:docPartBody>
    </w:docPart>
    <w:docPart>
      <w:docPartPr>
        <w:name w:val="0AEC6EBC0E094F009F8DA40E2C195442"/>
        <w:category>
          <w:name w:val="General"/>
          <w:gallery w:val="placeholder"/>
        </w:category>
        <w:types>
          <w:type w:val="bbPlcHdr"/>
        </w:types>
        <w:behaviors>
          <w:behavior w:val="content"/>
        </w:behaviors>
        <w:guid w:val="{3CE5266A-0CFE-4853-A542-18259D57A258}"/>
      </w:docPartPr>
      <w:docPartBody>
        <w:p w:rsidR="00131446" w:rsidRDefault="00131446" w:rsidP="00131446">
          <w:pPr>
            <w:pStyle w:val="0AEC6EBC0E094F009F8DA40E2C195442"/>
          </w:pPr>
          <w:r w:rsidRPr="00565591">
            <w:rPr>
              <w:rStyle w:val="PlaceholderText"/>
            </w:rPr>
            <w:t>Click or tap here to enter text.</w:t>
          </w:r>
        </w:p>
      </w:docPartBody>
    </w:docPart>
    <w:docPart>
      <w:docPartPr>
        <w:name w:val="5BEF1A23B85241C99FDAE10FCF5E070E"/>
        <w:category>
          <w:name w:val="General"/>
          <w:gallery w:val="placeholder"/>
        </w:category>
        <w:types>
          <w:type w:val="bbPlcHdr"/>
        </w:types>
        <w:behaviors>
          <w:behavior w:val="content"/>
        </w:behaviors>
        <w:guid w:val="{03FD9B30-6C9E-48AF-A178-F72ADF3B650C}"/>
      </w:docPartPr>
      <w:docPartBody>
        <w:p w:rsidR="00131446" w:rsidRDefault="00131446" w:rsidP="00131446">
          <w:pPr>
            <w:pStyle w:val="5BEF1A23B85241C99FDAE10FCF5E070E"/>
          </w:pPr>
          <w:r w:rsidRPr="00565591">
            <w:rPr>
              <w:rStyle w:val="PlaceholderText"/>
            </w:rPr>
            <w:t>Click or tap here to enter text.</w:t>
          </w:r>
        </w:p>
      </w:docPartBody>
    </w:docPart>
    <w:docPart>
      <w:docPartPr>
        <w:name w:val="B224176DB3AA46BFBB870F493DD319AA"/>
        <w:category>
          <w:name w:val="General"/>
          <w:gallery w:val="placeholder"/>
        </w:category>
        <w:types>
          <w:type w:val="bbPlcHdr"/>
        </w:types>
        <w:behaviors>
          <w:behavior w:val="content"/>
        </w:behaviors>
        <w:guid w:val="{AD01E191-E9B6-4CCA-B588-D228EFE46191}"/>
      </w:docPartPr>
      <w:docPartBody>
        <w:p w:rsidR="00131446" w:rsidRDefault="00131446" w:rsidP="00131446">
          <w:pPr>
            <w:pStyle w:val="B224176DB3AA46BFBB870F493DD319AA"/>
          </w:pPr>
          <w:r w:rsidRPr="00565591">
            <w:rPr>
              <w:rStyle w:val="PlaceholderText"/>
            </w:rPr>
            <w:t>Click or tap here to enter text.</w:t>
          </w:r>
        </w:p>
      </w:docPartBody>
    </w:docPart>
    <w:docPart>
      <w:docPartPr>
        <w:name w:val="D245540FB25549109EEC62A23705D63C"/>
        <w:category>
          <w:name w:val="General"/>
          <w:gallery w:val="placeholder"/>
        </w:category>
        <w:types>
          <w:type w:val="bbPlcHdr"/>
        </w:types>
        <w:behaviors>
          <w:behavior w:val="content"/>
        </w:behaviors>
        <w:guid w:val="{E7BF27EB-61EF-4524-8190-A56FFB597EF6}"/>
      </w:docPartPr>
      <w:docPartBody>
        <w:p w:rsidR="00131446" w:rsidRDefault="00131446" w:rsidP="00131446">
          <w:pPr>
            <w:pStyle w:val="D245540FB25549109EEC62A23705D63C"/>
          </w:pPr>
          <w:r w:rsidRPr="00565591">
            <w:rPr>
              <w:rStyle w:val="PlaceholderText"/>
            </w:rPr>
            <w:t>Click or tap here to enter text.</w:t>
          </w:r>
        </w:p>
      </w:docPartBody>
    </w:docPart>
    <w:docPart>
      <w:docPartPr>
        <w:name w:val="A1D1FA8916C44E469DE5463BC2FE3C31"/>
        <w:category>
          <w:name w:val="General"/>
          <w:gallery w:val="placeholder"/>
        </w:category>
        <w:types>
          <w:type w:val="bbPlcHdr"/>
        </w:types>
        <w:behaviors>
          <w:behavior w:val="content"/>
        </w:behaviors>
        <w:guid w:val="{E0494D0B-9232-4559-BF7F-B89FA260DC3E}"/>
      </w:docPartPr>
      <w:docPartBody>
        <w:p w:rsidR="00131446" w:rsidRDefault="00131446" w:rsidP="00131446">
          <w:pPr>
            <w:pStyle w:val="A1D1FA8916C44E469DE5463BC2FE3C31"/>
          </w:pPr>
          <w:r w:rsidRPr="00565591">
            <w:rPr>
              <w:rStyle w:val="PlaceholderText"/>
            </w:rPr>
            <w:t>Click or tap here to enter text.</w:t>
          </w:r>
        </w:p>
      </w:docPartBody>
    </w:docPart>
    <w:docPart>
      <w:docPartPr>
        <w:name w:val="0FC2F6CFFF6142019DD539C5E6C894EE"/>
        <w:category>
          <w:name w:val="General"/>
          <w:gallery w:val="placeholder"/>
        </w:category>
        <w:types>
          <w:type w:val="bbPlcHdr"/>
        </w:types>
        <w:behaviors>
          <w:behavior w:val="content"/>
        </w:behaviors>
        <w:guid w:val="{B026540A-29EC-4570-A66E-8DD00BC3FFB3}"/>
      </w:docPartPr>
      <w:docPartBody>
        <w:p w:rsidR="00131446" w:rsidRDefault="00131446" w:rsidP="00131446">
          <w:pPr>
            <w:pStyle w:val="0FC2F6CFFF6142019DD539C5E6C894EE"/>
          </w:pPr>
          <w:r w:rsidRPr="00565591">
            <w:rPr>
              <w:rStyle w:val="PlaceholderText"/>
            </w:rPr>
            <w:t>Click or tap here to enter text.</w:t>
          </w:r>
        </w:p>
      </w:docPartBody>
    </w:docPart>
    <w:docPart>
      <w:docPartPr>
        <w:name w:val="CBBA05681B0B41F9A2A9FC7BCC45A656"/>
        <w:category>
          <w:name w:val="General"/>
          <w:gallery w:val="placeholder"/>
        </w:category>
        <w:types>
          <w:type w:val="bbPlcHdr"/>
        </w:types>
        <w:behaviors>
          <w:behavior w:val="content"/>
        </w:behaviors>
        <w:guid w:val="{7C1F43D9-4392-43A6-AC5C-D1D1C311FF95}"/>
      </w:docPartPr>
      <w:docPartBody>
        <w:p w:rsidR="00131446" w:rsidRDefault="00131446" w:rsidP="00131446">
          <w:pPr>
            <w:pStyle w:val="CBBA05681B0B41F9A2A9FC7BCC45A656"/>
          </w:pPr>
          <w:r w:rsidRPr="00565591">
            <w:rPr>
              <w:rStyle w:val="PlaceholderText"/>
            </w:rPr>
            <w:t>Click or tap here to enter text.</w:t>
          </w:r>
        </w:p>
      </w:docPartBody>
    </w:docPart>
    <w:docPart>
      <w:docPartPr>
        <w:name w:val="A62F805E1B60401FA5828BF146727FBB"/>
        <w:category>
          <w:name w:val="General"/>
          <w:gallery w:val="placeholder"/>
        </w:category>
        <w:types>
          <w:type w:val="bbPlcHdr"/>
        </w:types>
        <w:behaviors>
          <w:behavior w:val="content"/>
        </w:behaviors>
        <w:guid w:val="{B2CAF89F-42CC-44EE-AF5F-96AD00088A5F}"/>
      </w:docPartPr>
      <w:docPartBody>
        <w:p w:rsidR="00131446" w:rsidRDefault="00131446" w:rsidP="00131446">
          <w:pPr>
            <w:pStyle w:val="A62F805E1B60401FA5828BF146727FBB"/>
          </w:pPr>
          <w:r w:rsidRPr="00565591">
            <w:rPr>
              <w:rStyle w:val="PlaceholderText"/>
            </w:rPr>
            <w:t>Click or tap here to enter text.</w:t>
          </w:r>
        </w:p>
      </w:docPartBody>
    </w:docPart>
    <w:docPart>
      <w:docPartPr>
        <w:name w:val="E5D3DE2669FE4A4E8768FA787C6D51B6"/>
        <w:category>
          <w:name w:val="General"/>
          <w:gallery w:val="placeholder"/>
        </w:category>
        <w:types>
          <w:type w:val="bbPlcHdr"/>
        </w:types>
        <w:behaviors>
          <w:behavior w:val="content"/>
        </w:behaviors>
        <w:guid w:val="{B755B5B8-48BE-4E08-99D9-E77DE20E47CE}"/>
      </w:docPartPr>
      <w:docPartBody>
        <w:p w:rsidR="00131446" w:rsidRDefault="00131446" w:rsidP="00131446">
          <w:pPr>
            <w:pStyle w:val="E5D3DE2669FE4A4E8768FA787C6D51B6"/>
          </w:pPr>
          <w:r w:rsidRPr="00565591">
            <w:rPr>
              <w:rStyle w:val="PlaceholderText"/>
            </w:rPr>
            <w:t>Click or tap here to enter text.</w:t>
          </w:r>
        </w:p>
      </w:docPartBody>
    </w:docPart>
    <w:docPart>
      <w:docPartPr>
        <w:name w:val="579C4B9F2FFB49C7A37F69ABF03981E4"/>
        <w:category>
          <w:name w:val="General"/>
          <w:gallery w:val="placeholder"/>
        </w:category>
        <w:types>
          <w:type w:val="bbPlcHdr"/>
        </w:types>
        <w:behaviors>
          <w:behavior w:val="content"/>
        </w:behaviors>
        <w:guid w:val="{9337FA01-5270-426C-B11E-E6733970B37A}"/>
      </w:docPartPr>
      <w:docPartBody>
        <w:p w:rsidR="00131446" w:rsidRDefault="00131446" w:rsidP="00131446">
          <w:pPr>
            <w:pStyle w:val="579C4B9F2FFB49C7A37F69ABF03981E4"/>
          </w:pPr>
          <w:r w:rsidRPr="00565591">
            <w:rPr>
              <w:rStyle w:val="PlaceholderText"/>
            </w:rPr>
            <w:t>Click or tap here to enter text.</w:t>
          </w:r>
        </w:p>
      </w:docPartBody>
    </w:docPart>
    <w:docPart>
      <w:docPartPr>
        <w:name w:val="2ABE344FEED7406997892BE6C811C65F"/>
        <w:category>
          <w:name w:val="General"/>
          <w:gallery w:val="placeholder"/>
        </w:category>
        <w:types>
          <w:type w:val="bbPlcHdr"/>
        </w:types>
        <w:behaviors>
          <w:behavior w:val="content"/>
        </w:behaviors>
        <w:guid w:val="{1FCB2EA6-A039-4D61-B5B6-C719C89DA6AA}"/>
      </w:docPartPr>
      <w:docPartBody>
        <w:p w:rsidR="00131446" w:rsidRDefault="00131446" w:rsidP="00131446">
          <w:pPr>
            <w:pStyle w:val="2ABE344FEED7406997892BE6C811C65F"/>
          </w:pPr>
          <w:r w:rsidRPr="00565591">
            <w:rPr>
              <w:rStyle w:val="PlaceholderText"/>
            </w:rPr>
            <w:t>Click or tap here to enter text.</w:t>
          </w:r>
        </w:p>
      </w:docPartBody>
    </w:docPart>
    <w:docPart>
      <w:docPartPr>
        <w:name w:val="B40B89B41A8A45E2B6AB34098B0E160E"/>
        <w:category>
          <w:name w:val="General"/>
          <w:gallery w:val="placeholder"/>
        </w:category>
        <w:types>
          <w:type w:val="bbPlcHdr"/>
        </w:types>
        <w:behaviors>
          <w:behavior w:val="content"/>
        </w:behaviors>
        <w:guid w:val="{5AA76219-6F9B-4EF9-9A40-D4CE05304487}"/>
      </w:docPartPr>
      <w:docPartBody>
        <w:p w:rsidR="00131446" w:rsidRDefault="00131446" w:rsidP="00131446">
          <w:pPr>
            <w:pStyle w:val="B40B89B41A8A45E2B6AB34098B0E160E"/>
          </w:pPr>
          <w:r w:rsidRPr="00565591">
            <w:rPr>
              <w:rStyle w:val="PlaceholderText"/>
            </w:rPr>
            <w:t>Click or tap here to enter text.</w:t>
          </w:r>
        </w:p>
      </w:docPartBody>
    </w:docPart>
    <w:docPart>
      <w:docPartPr>
        <w:name w:val="D4A8A7EF26E54DEB90B9A0600116EC27"/>
        <w:category>
          <w:name w:val="General"/>
          <w:gallery w:val="placeholder"/>
        </w:category>
        <w:types>
          <w:type w:val="bbPlcHdr"/>
        </w:types>
        <w:behaviors>
          <w:behavior w:val="content"/>
        </w:behaviors>
        <w:guid w:val="{F80D6E8C-76AF-4638-9EF8-45A94AA0D99D}"/>
      </w:docPartPr>
      <w:docPartBody>
        <w:p w:rsidR="00131446" w:rsidRDefault="00131446" w:rsidP="00131446">
          <w:pPr>
            <w:pStyle w:val="D4A8A7EF26E54DEB90B9A0600116EC27"/>
          </w:pPr>
          <w:r w:rsidRPr="00565591">
            <w:rPr>
              <w:rStyle w:val="PlaceholderText"/>
            </w:rPr>
            <w:t>Click or tap here to enter text.</w:t>
          </w:r>
        </w:p>
      </w:docPartBody>
    </w:docPart>
    <w:docPart>
      <w:docPartPr>
        <w:name w:val="D2705C13D2884F9B97839CE87AF602AC"/>
        <w:category>
          <w:name w:val="General"/>
          <w:gallery w:val="placeholder"/>
        </w:category>
        <w:types>
          <w:type w:val="bbPlcHdr"/>
        </w:types>
        <w:behaviors>
          <w:behavior w:val="content"/>
        </w:behaviors>
        <w:guid w:val="{7EFF9CF8-BF40-4D75-828C-A9E971CB0E4D}"/>
      </w:docPartPr>
      <w:docPartBody>
        <w:p w:rsidR="00131446" w:rsidRDefault="00131446" w:rsidP="00131446">
          <w:pPr>
            <w:pStyle w:val="D2705C13D2884F9B97839CE87AF602AC"/>
          </w:pPr>
          <w:r w:rsidRPr="00565591">
            <w:rPr>
              <w:rStyle w:val="PlaceholderText"/>
            </w:rPr>
            <w:t>Click or tap here to enter text.</w:t>
          </w:r>
        </w:p>
      </w:docPartBody>
    </w:docPart>
    <w:docPart>
      <w:docPartPr>
        <w:name w:val="9314FBE22C354F428D8D4A2A0006C486"/>
        <w:category>
          <w:name w:val="General"/>
          <w:gallery w:val="placeholder"/>
        </w:category>
        <w:types>
          <w:type w:val="bbPlcHdr"/>
        </w:types>
        <w:behaviors>
          <w:behavior w:val="content"/>
        </w:behaviors>
        <w:guid w:val="{BD49EB67-CD4D-4AAC-AAA5-1117DC656D20}"/>
      </w:docPartPr>
      <w:docPartBody>
        <w:p w:rsidR="00131446" w:rsidRDefault="00131446" w:rsidP="00131446">
          <w:pPr>
            <w:pStyle w:val="9314FBE22C354F428D8D4A2A0006C486"/>
          </w:pPr>
          <w:r w:rsidRPr="00565591">
            <w:rPr>
              <w:rStyle w:val="PlaceholderText"/>
            </w:rPr>
            <w:t>Click or tap here to enter text.</w:t>
          </w:r>
        </w:p>
      </w:docPartBody>
    </w:docPart>
    <w:docPart>
      <w:docPartPr>
        <w:name w:val="040FAD2E19714576B2E36576180E3DF4"/>
        <w:category>
          <w:name w:val="General"/>
          <w:gallery w:val="placeholder"/>
        </w:category>
        <w:types>
          <w:type w:val="bbPlcHdr"/>
        </w:types>
        <w:behaviors>
          <w:behavior w:val="content"/>
        </w:behaviors>
        <w:guid w:val="{251D44AA-2DC0-4396-9021-DE6C8F3BD8A3}"/>
      </w:docPartPr>
      <w:docPartBody>
        <w:p w:rsidR="00131446" w:rsidRDefault="00131446" w:rsidP="00131446">
          <w:pPr>
            <w:pStyle w:val="040FAD2E19714576B2E36576180E3DF4"/>
          </w:pPr>
          <w:r w:rsidRPr="00565591">
            <w:rPr>
              <w:rStyle w:val="PlaceholderText"/>
            </w:rPr>
            <w:t>Click or tap here to enter text.</w:t>
          </w:r>
        </w:p>
      </w:docPartBody>
    </w:docPart>
    <w:docPart>
      <w:docPartPr>
        <w:name w:val="F3BDE4C31DFB450B889AAE0807504537"/>
        <w:category>
          <w:name w:val="General"/>
          <w:gallery w:val="placeholder"/>
        </w:category>
        <w:types>
          <w:type w:val="bbPlcHdr"/>
        </w:types>
        <w:behaviors>
          <w:behavior w:val="content"/>
        </w:behaviors>
        <w:guid w:val="{639129E1-A9D4-4738-BB16-438955BA6F32}"/>
      </w:docPartPr>
      <w:docPartBody>
        <w:p w:rsidR="00131446" w:rsidRDefault="00131446" w:rsidP="00131446">
          <w:pPr>
            <w:pStyle w:val="F3BDE4C31DFB450B889AAE0807504537"/>
          </w:pPr>
          <w:r w:rsidRPr="00565591">
            <w:rPr>
              <w:rStyle w:val="PlaceholderText"/>
            </w:rPr>
            <w:t>Click or tap here to enter text.</w:t>
          </w:r>
        </w:p>
      </w:docPartBody>
    </w:docPart>
    <w:docPart>
      <w:docPartPr>
        <w:name w:val="C6C2CBF67C284FE3872DF68017E9A6A5"/>
        <w:category>
          <w:name w:val="General"/>
          <w:gallery w:val="placeholder"/>
        </w:category>
        <w:types>
          <w:type w:val="bbPlcHdr"/>
        </w:types>
        <w:behaviors>
          <w:behavior w:val="content"/>
        </w:behaviors>
        <w:guid w:val="{5CF93FB6-46FF-4BD1-838F-39802ECCC7AF}"/>
      </w:docPartPr>
      <w:docPartBody>
        <w:p w:rsidR="00131446" w:rsidRDefault="00131446" w:rsidP="00131446">
          <w:pPr>
            <w:pStyle w:val="C6C2CBF67C284FE3872DF68017E9A6A5"/>
          </w:pPr>
          <w:r w:rsidRPr="00565591">
            <w:rPr>
              <w:rStyle w:val="PlaceholderText"/>
            </w:rPr>
            <w:t>Click or tap here to enter text.</w:t>
          </w:r>
        </w:p>
      </w:docPartBody>
    </w:docPart>
    <w:docPart>
      <w:docPartPr>
        <w:name w:val="070C11D3763F4DA6A0B29E330D99918E"/>
        <w:category>
          <w:name w:val="General"/>
          <w:gallery w:val="placeholder"/>
        </w:category>
        <w:types>
          <w:type w:val="bbPlcHdr"/>
        </w:types>
        <w:behaviors>
          <w:behavior w:val="content"/>
        </w:behaviors>
        <w:guid w:val="{9566E09E-44E2-4B6A-B5B0-72FE6D36187F}"/>
      </w:docPartPr>
      <w:docPartBody>
        <w:p w:rsidR="00131446" w:rsidRDefault="00131446" w:rsidP="00131446">
          <w:pPr>
            <w:pStyle w:val="070C11D3763F4DA6A0B29E330D99918E"/>
          </w:pPr>
          <w:r w:rsidRPr="00565591">
            <w:rPr>
              <w:rStyle w:val="PlaceholderText"/>
            </w:rPr>
            <w:t>Click or tap here to enter text.</w:t>
          </w:r>
        </w:p>
      </w:docPartBody>
    </w:docPart>
    <w:docPart>
      <w:docPartPr>
        <w:name w:val="16DA4ACE16D64142936BF11F408D7C23"/>
        <w:category>
          <w:name w:val="General"/>
          <w:gallery w:val="placeholder"/>
        </w:category>
        <w:types>
          <w:type w:val="bbPlcHdr"/>
        </w:types>
        <w:behaviors>
          <w:behavior w:val="content"/>
        </w:behaviors>
        <w:guid w:val="{C66567E3-7380-4469-A276-8BFE4E8A4B6B}"/>
      </w:docPartPr>
      <w:docPartBody>
        <w:p w:rsidR="00131446" w:rsidRDefault="00131446" w:rsidP="00131446">
          <w:pPr>
            <w:pStyle w:val="16DA4ACE16D64142936BF11F408D7C23"/>
          </w:pPr>
          <w:r w:rsidRPr="00565591">
            <w:rPr>
              <w:rStyle w:val="PlaceholderText"/>
            </w:rPr>
            <w:t>Click or tap here to enter text.</w:t>
          </w:r>
        </w:p>
      </w:docPartBody>
    </w:docPart>
    <w:docPart>
      <w:docPartPr>
        <w:name w:val="966B94A05F024FD6B0E31CCF7E47BF5D"/>
        <w:category>
          <w:name w:val="General"/>
          <w:gallery w:val="placeholder"/>
        </w:category>
        <w:types>
          <w:type w:val="bbPlcHdr"/>
        </w:types>
        <w:behaviors>
          <w:behavior w:val="content"/>
        </w:behaviors>
        <w:guid w:val="{42D4D189-C7D0-40EF-A933-48671047CE82}"/>
      </w:docPartPr>
      <w:docPartBody>
        <w:p w:rsidR="00131446" w:rsidRDefault="00131446" w:rsidP="00131446">
          <w:pPr>
            <w:pStyle w:val="966B94A05F024FD6B0E31CCF7E47BF5D"/>
          </w:pPr>
          <w:r w:rsidRPr="00565591">
            <w:rPr>
              <w:rStyle w:val="PlaceholderText"/>
            </w:rPr>
            <w:t>Click or tap here to enter text.</w:t>
          </w:r>
        </w:p>
      </w:docPartBody>
    </w:docPart>
    <w:docPart>
      <w:docPartPr>
        <w:name w:val="38F545AFB18A48F09D76A7451527A8EF"/>
        <w:category>
          <w:name w:val="General"/>
          <w:gallery w:val="placeholder"/>
        </w:category>
        <w:types>
          <w:type w:val="bbPlcHdr"/>
        </w:types>
        <w:behaviors>
          <w:behavior w:val="content"/>
        </w:behaviors>
        <w:guid w:val="{ECCE077F-6DA0-422C-954F-ABD0522E29EC}"/>
      </w:docPartPr>
      <w:docPartBody>
        <w:p w:rsidR="00131446" w:rsidRDefault="00131446" w:rsidP="00131446">
          <w:pPr>
            <w:pStyle w:val="38F545AFB18A48F09D76A7451527A8EF"/>
          </w:pPr>
          <w:r w:rsidRPr="005655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6119F37-F2C8-4B5E-8D07-6BB2EBEC1823}"/>
      </w:docPartPr>
      <w:docPartBody>
        <w:p w:rsidR="004003F5" w:rsidRDefault="004003F5">
          <w:r w:rsidRPr="00233091">
            <w:rPr>
              <w:rStyle w:val="PlaceholderText"/>
            </w:rPr>
            <w:t>Choose an item.</w:t>
          </w:r>
        </w:p>
      </w:docPartBody>
    </w:docPart>
    <w:docPart>
      <w:docPartPr>
        <w:name w:val="4129F5ED4BBC42D197468A04666ACA14"/>
        <w:category>
          <w:name w:val="General"/>
          <w:gallery w:val="placeholder"/>
        </w:category>
        <w:types>
          <w:type w:val="bbPlcHdr"/>
        </w:types>
        <w:behaviors>
          <w:behavior w:val="content"/>
        </w:behaviors>
        <w:guid w:val="{A31CB24A-B4BE-41A4-99E8-C8862CF76B91}"/>
      </w:docPartPr>
      <w:docPartBody>
        <w:p w:rsidR="004003F5" w:rsidRDefault="004003F5" w:rsidP="004003F5">
          <w:pPr>
            <w:pStyle w:val="4129F5ED4BBC42D197468A04666ACA14"/>
          </w:pPr>
          <w:r w:rsidRPr="00233091">
            <w:rPr>
              <w:rStyle w:val="PlaceholderText"/>
            </w:rPr>
            <w:t>Choose an item.</w:t>
          </w:r>
        </w:p>
      </w:docPartBody>
    </w:docPart>
    <w:docPart>
      <w:docPartPr>
        <w:name w:val="FA1D0E0390D54BF1B3BC95A3CE4162CD"/>
        <w:category>
          <w:name w:val="General"/>
          <w:gallery w:val="placeholder"/>
        </w:category>
        <w:types>
          <w:type w:val="bbPlcHdr"/>
        </w:types>
        <w:behaviors>
          <w:behavior w:val="content"/>
        </w:behaviors>
        <w:guid w:val="{DF82E3B5-1CD6-4CE8-9120-3CFEA6913A5D}"/>
      </w:docPartPr>
      <w:docPartBody>
        <w:p w:rsidR="004003F5" w:rsidRDefault="004003F5" w:rsidP="004003F5">
          <w:pPr>
            <w:pStyle w:val="FA1D0E0390D54BF1B3BC95A3CE4162CD"/>
          </w:pPr>
          <w:r w:rsidRPr="00233091">
            <w:rPr>
              <w:rStyle w:val="PlaceholderText"/>
            </w:rPr>
            <w:t>Choose an item.</w:t>
          </w:r>
        </w:p>
      </w:docPartBody>
    </w:docPart>
    <w:docPart>
      <w:docPartPr>
        <w:name w:val="01F91F1CAD93438ABEC06ED6ADDD5609"/>
        <w:category>
          <w:name w:val="General"/>
          <w:gallery w:val="placeholder"/>
        </w:category>
        <w:types>
          <w:type w:val="bbPlcHdr"/>
        </w:types>
        <w:behaviors>
          <w:behavior w:val="content"/>
        </w:behaviors>
        <w:guid w:val="{018F0D2F-E27B-45A3-8CEF-BD96036088F7}"/>
      </w:docPartPr>
      <w:docPartBody>
        <w:p w:rsidR="004003F5" w:rsidRDefault="004003F5" w:rsidP="004003F5">
          <w:pPr>
            <w:pStyle w:val="01F91F1CAD93438ABEC06ED6ADDD5609"/>
          </w:pPr>
          <w:r w:rsidRPr="00233091">
            <w:rPr>
              <w:rStyle w:val="PlaceholderText"/>
            </w:rPr>
            <w:t>Choose an item.</w:t>
          </w:r>
        </w:p>
      </w:docPartBody>
    </w:docPart>
    <w:docPart>
      <w:docPartPr>
        <w:name w:val="02141BE4860A49E79FA8527C41B50016"/>
        <w:category>
          <w:name w:val="General"/>
          <w:gallery w:val="placeholder"/>
        </w:category>
        <w:types>
          <w:type w:val="bbPlcHdr"/>
        </w:types>
        <w:behaviors>
          <w:behavior w:val="content"/>
        </w:behaviors>
        <w:guid w:val="{BBBF8BC5-7ECB-46CB-81B9-5A49262D4549}"/>
      </w:docPartPr>
      <w:docPartBody>
        <w:p w:rsidR="004003F5" w:rsidRDefault="004003F5" w:rsidP="004003F5">
          <w:pPr>
            <w:pStyle w:val="02141BE4860A49E79FA8527C41B50016"/>
          </w:pPr>
          <w:r w:rsidRPr="00233091">
            <w:rPr>
              <w:rStyle w:val="PlaceholderText"/>
            </w:rPr>
            <w:t>Choose an item.</w:t>
          </w:r>
        </w:p>
      </w:docPartBody>
    </w:docPart>
    <w:docPart>
      <w:docPartPr>
        <w:name w:val="FEFAABA144E245729F38842AF32A2F3C"/>
        <w:category>
          <w:name w:val="General"/>
          <w:gallery w:val="placeholder"/>
        </w:category>
        <w:types>
          <w:type w:val="bbPlcHdr"/>
        </w:types>
        <w:behaviors>
          <w:behavior w:val="content"/>
        </w:behaviors>
        <w:guid w:val="{0C6FFE75-E4DA-489D-AD95-D544107C5EFB}"/>
      </w:docPartPr>
      <w:docPartBody>
        <w:p w:rsidR="004003F5" w:rsidRDefault="004003F5" w:rsidP="004003F5">
          <w:pPr>
            <w:pStyle w:val="FEFAABA144E245729F38842AF32A2F3C"/>
          </w:pPr>
          <w:r w:rsidRPr="00233091">
            <w:rPr>
              <w:rStyle w:val="PlaceholderText"/>
            </w:rPr>
            <w:t>Choose an item.</w:t>
          </w:r>
        </w:p>
      </w:docPartBody>
    </w:docPart>
    <w:docPart>
      <w:docPartPr>
        <w:name w:val="1881D76BB0264D3DBEB9D464C73271FF"/>
        <w:category>
          <w:name w:val="General"/>
          <w:gallery w:val="placeholder"/>
        </w:category>
        <w:types>
          <w:type w:val="bbPlcHdr"/>
        </w:types>
        <w:behaviors>
          <w:behavior w:val="content"/>
        </w:behaviors>
        <w:guid w:val="{EFFA0AD1-4ABC-4D35-99EE-D9841A3BBFDA}"/>
      </w:docPartPr>
      <w:docPartBody>
        <w:p w:rsidR="004003F5" w:rsidRDefault="004003F5" w:rsidP="004003F5">
          <w:pPr>
            <w:pStyle w:val="1881D76BB0264D3DBEB9D464C73271FF"/>
          </w:pPr>
          <w:r w:rsidRPr="00233091">
            <w:rPr>
              <w:rStyle w:val="PlaceholderText"/>
            </w:rPr>
            <w:t>Choose an item.</w:t>
          </w:r>
        </w:p>
      </w:docPartBody>
    </w:docPart>
    <w:docPart>
      <w:docPartPr>
        <w:name w:val="EB8B033D0BF54D6DA0712D10AF50298B"/>
        <w:category>
          <w:name w:val="General"/>
          <w:gallery w:val="placeholder"/>
        </w:category>
        <w:types>
          <w:type w:val="bbPlcHdr"/>
        </w:types>
        <w:behaviors>
          <w:behavior w:val="content"/>
        </w:behaviors>
        <w:guid w:val="{9C703B16-2BD2-4ED3-9CC8-0C2C9C5EBEBF}"/>
      </w:docPartPr>
      <w:docPartBody>
        <w:p w:rsidR="004003F5" w:rsidRDefault="004003F5" w:rsidP="004003F5">
          <w:pPr>
            <w:pStyle w:val="EB8B033D0BF54D6DA0712D10AF50298B"/>
          </w:pPr>
          <w:r w:rsidRPr="00233091">
            <w:rPr>
              <w:rStyle w:val="PlaceholderText"/>
            </w:rPr>
            <w:t>Choose an item.</w:t>
          </w:r>
        </w:p>
      </w:docPartBody>
    </w:docPart>
    <w:docPart>
      <w:docPartPr>
        <w:name w:val="3EB6E4C06B9D450FB64B90BDD0A8B78F"/>
        <w:category>
          <w:name w:val="General"/>
          <w:gallery w:val="placeholder"/>
        </w:category>
        <w:types>
          <w:type w:val="bbPlcHdr"/>
        </w:types>
        <w:behaviors>
          <w:behavior w:val="content"/>
        </w:behaviors>
        <w:guid w:val="{718079A4-6028-47B8-8922-FDF6AC6A0E79}"/>
      </w:docPartPr>
      <w:docPartBody>
        <w:p w:rsidR="004003F5" w:rsidRDefault="004003F5" w:rsidP="004003F5">
          <w:pPr>
            <w:pStyle w:val="3EB6E4C06B9D450FB64B90BDD0A8B78F"/>
          </w:pPr>
          <w:r w:rsidRPr="00233091">
            <w:rPr>
              <w:rStyle w:val="PlaceholderText"/>
            </w:rPr>
            <w:t>Choose an item.</w:t>
          </w:r>
        </w:p>
      </w:docPartBody>
    </w:docPart>
    <w:docPart>
      <w:docPartPr>
        <w:name w:val="9DEA7F3A13C947B099623C17F4B9DA6D"/>
        <w:category>
          <w:name w:val="General"/>
          <w:gallery w:val="placeholder"/>
        </w:category>
        <w:types>
          <w:type w:val="bbPlcHdr"/>
        </w:types>
        <w:behaviors>
          <w:behavior w:val="content"/>
        </w:behaviors>
        <w:guid w:val="{46581477-A568-48B0-907E-BD490BC2270E}"/>
      </w:docPartPr>
      <w:docPartBody>
        <w:p w:rsidR="004003F5" w:rsidRDefault="004003F5" w:rsidP="004003F5">
          <w:pPr>
            <w:pStyle w:val="9DEA7F3A13C947B099623C17F4B9DA6D"/>
          </w:pPr>
          <w:r w:rsidRPr="00233091">
            <w:rPr>
              <w:rStyle w:val="PlaceholderText"/>
            </w:rPr>
            <w:t>Choose an item.</w:t>
          </w:r>
        </w:p>
      </w:docPartBody>
    </w:docPart>
    <w:docPart>
      <w:docPartPr>
        <w:name w:val="C7084E0E70A14FC3B183DBFEB286A819"/>
        <w:category>
          <w:name w:val="General"/>
          <w:gallery w:val="placeholder"/>
        </w:category>
        <w:types>
          <w:type w:val="bbPlcHdr"/>
        </w:types>
        <w:behaviors>
          <w:behavior w:val="content"/>
        </w:behaviors>
        <w:guid w:val="{62BF7710-7398-4350-B7DD-71B1A567CE15}"/>
      </w:docPartPr>
      <w:docPartBody>
        <w:p w:rsidR="004003F5" w:rsidRDefault="004003F5" w:rsidP="004003F5">
          <w:pPr>
            <w:pStyle w:val="C7084E0E70A14FC3B183DBFEB286A819"/>
          </w:pPr>
          <w:r w:rsidRPr="00233091">
            <w:rPr>
              <w:rStyle w:val="PlaceholderText"/>
            </w:rPr>
            <w:t>Choose an item.</w:t>
          </w:r>
        </w:p>
      </w:docPartBody>
    </w:docPart>
    <w:docPart>
      <w:docPartPr>
        <w:name w:val="E4617ED209454FB5B43640945618167B"/>
        <w:category>
          <w:name w:val="General"/>
          <w:gallery w:val="placeholder"/>
        </w:category>
        <w:types>
          <w:type w:val="bbPlcHdr"/>
        </w:types>
        <w:behaviors>
          <w:behavior w:val="content"/>
        </w:behaviors>
        <w:guid w:val="{47166535-8A30-4B52-8278-3C52B8478C2E}"/>
      </w:docPartPr>
      <w:docPartBody>
        <w:p w:rsidR="004003F5" w:rsidRDefault="004003F5" w:rsidP="004003F5">
          <w:pPr>
            <w:pStyle w:val="E4617ED209454FB5B43640945618167B"/>
          </w:pPr>
          <w:r w:rsidRPr="00233091">
            <w:rPr>
              <w:rStyle w:val="PlaceholderText"/>
            </w:rPr>
            <w:t>Choose an item.</w:t>
          </w:r>
        </w:p>
      </w:docPartBody>
    </w:docPart>
    <w:docPart>
      <w:docPartPr>
        <w:name w:val="9C9AB6452B344F80AF0912A06BFBA9B0"/>
        <w:category>
          <w:name w:val="General"/>
          <w:gallery w:val="placeholder"/>
        </w:category>
        <w:types>
          <w:type w:val="bbPlcHdr"/>
        </w:types>
        <w:behaviors>
          <w:behavior w:val="content"/>
        </w:behaviors>
        <w:guid w:val="{3B25446A-47C2-498F-847D-54629BD4569E}"/>
      </w:docPartPr>
      <w:docPartBody>
        <w:p w:rsidR="004003F5" w:rsidRDefault="004003F5" w:rsidP="004003F5">
          <w:pPr>
            <w:pStyle w:val="9C9AB6452B344F80AF0912A06BFBA9B0"/>
          </w:pPr>
          <w:r w:rsidRPr="00233091">
            <w:rPr>
              <w:rStyle w:val="PlaceholderText"/>
            </w:rPr>
            <w:t>Choose an item.</w:t>
          </w:r>
        </w:p>
      </w:docPartBody>
    </w:docPart>
    <w:docPart>
      <w:docPartPr>
        <w:name w:val="4CDBC1F36299427D93DA55389AE33EF7"/>
        <w:category>
          <w:name w:val="General"/>
          <w:gallery w:val="placeholder"/>
        </w:category>
        <w:types>
          <w:type w:val="bbPlcHdr"/>
        </w:types>
        <w:behaviors>
          <w:behavior w:val="content"/>
        </w:behaviors>
        <w:guid w:val="{6D4CE511-B419-4E36-9B27-3ED0C8FA4699}"/>
      </w:docPartPr>
      <w:docPartBody>
        <w:p w:rsidR="004003F5" w:rsidRDefault="004003F5" w:rsidP="004003F5">
          <w:pPr>
            <w:pStyle w:val="4CDBC1F36299427D93DA55389AE33EF7"/>
          </w:pPr>
          <w:r w:rsidRPr="00233091">
            <w:rPr>
              <w:rStyle w:val="PlaceholderText"/>
            </w:rPr>
            <w:t>Choose an item.</w:t>
          </w:r>
        </w:p>
      </w:docPartBody>
    </w:docPart>
    <w:docPart>
      <w:docPartPr>
        <w:name w:val="EC4455CE77A54F19A23A1AC473222DFE"/>
        <w:category>
          <w:name w:val="General"/>
          <w:gallery w:val="placeholder"/>
        </w:category>
        <w:types>
          <w:type w:val="bbPlcHdr"/>
        </w:types>
        <w:behaviors>
          <w:behavior w:val="content"/>
        </w:behaviors>
        <w:guid w:val="{8AD0F1C3-4FA7-455A-813E-AEF2E2183FD1}"/>
      </w:docPartPr>
      <w:docPartBody>
        <w:p w:rsidR="004003F5" w:rsidRDefault="004003F5" w:rsidP="004003F5">
          <w:pPr>
            <w:pStyle w:val="EC4455CE77A54F19A23A1AC473222DFE"/>
          </w:pPr>
          <w:r w:rsidRPr="00233091">
            <w:rPr>
              <w:rStyle w:val="PlaceholderText"/>
            </w:rPr>
            <w:t>Choose an item.</w:t>
          </w:r>
        </w:p>
      </w:docPartBody>
    </w:docPart>
    <w:docPart>
      <w:docPartPr>
        <w:name w:val="63916E676AFB42AC88D8DB6498D4294E"/>
        <w:category>
          <w:name w:val="General"/>
          <w:gallery w:val="placeholder"/>
        </w:category>
        <w:types>
          <w:type w:val="bbPlcHdr"/>
        </w:types>
        <w:behaviors>
          <w:behavior w:val="content"/>
        </w:behaviors>
        <w:guid w:val="{B6EA8045-5B47-4B84-9114-0F05149AAF4C}"/>
      </w:docPartPr>
      <w:docPartBody>
        <w:p w:rsidR="004003F5" w:rsidRDefault="004003F5" w:rsidP="004003F5">
          <w:pPr>
            <w:pStyle w:val="63916E676AFB42AC88D8DB6498D4294E"/>
          </w:pPr>
          <w:r w:rsidRPr="00233091">
            <w:rPr>
              <w:rStyle w:val="PlaceholderText"/>
            </w:rPr>
            <w:t>Choose an item.</w:t>
          </w:r>
        </w:p>
      </w:docPartBody>
    </w:docPart>
    <w:docPart>
      <w:docPartPr>
        <w:name w:val="759ED2174056469CAA1E009415A7FF47"/>
        <w:category>
          <w:name w:val="General"/>
          <w:gallery w:val="placeholder"/>
        </w:category>
        <w:types>
          <w:type w:val="bbPlcHdr"/>
        </w:types>
        <w:behaviors>
          <w:behavior w:val="content"/>
        </w:behaviors>
        <w:guid w:val="{72BD7D27-91F9-492F-AA79-5219B01E9943}"/>
      </w:docPartPr>
      <w:docPartBody>
        <w:p w:rsidR="004003F5" w:rsidRDefault="004003F5" w:rsidP="004003F5">
          <w:pPr>
            <w:pStyle w:val="759ED2174056469CAA1E009415A7FF47"/>
          </w:pPr>
          <w:r w:rsidRPr="00233091">
            <w:rPr>
              <w:rStyle w:val="PlaceholderText"/>
            </w:rPr>
            <w:t>Choose an item.</w:t>
          </w:r>
        </w:p>
      </w:docPartBody>
    </w:docPart>
    <w:docPart>
      <w:docPartPr>
        <w:name w:val="74A07A4E83E4440689B20B2591675791"/>
        <w:category>
          <w:name w:val="General"/>
          <w:gallery w:val="placeholder"/>
        </w:category>
        <w:types>
          <w:type w:val="bbPlcHdr"/>
        </w:types>
        <w:behaviors>
          <w:behavior w:val="content"/>
        </w:behaviors>
        <w:guid w:val="{9F1D8FC6-6921-42AB-A94F-5FA5661AD451}"/>
      </w:docPartPr>
      <w:docPartBody>
        <w:p w:rsidR="004003F5" w:rsidRDefault="004003F5" w:rsidP="004003F5">
          <w:pPr>
            <w:pStyle w:val="74A07A4E83E4440689B20B2591675791"/>
          </w:pPr>
          <w:r w:rsidRPr="00233091">
            <w:rPr>
              <w:rStyle w:val="PlaceholderText"/>
            </w:rPr>
            <w:t>Choose an item.</w:t>
          </w:r>
        </w:p>
      </w:docPartBody>
    </w:docPart>
    <w:docPart>
      <w:docPartPr>
        <w:name w:val="4399AF4B8B6C429EB13C2E427AA69007"/>
        <w:category>
          <w:name w:val="General"/>
          <w:gallery w:val="placeholder"/>
        </w:category>
        <w:types>
          <w:type w:val="bbPlcHdr"/>
        </w:types>
        <w:behaviors>
          <w:behavior w:val="content"/>
        </w:behaviors>
        <w:guid w:val="{6542FE68-42D4-46FE-B1EC-E3E8A768385C}"/>
      </w:docPartPr>
      <w:docPartBody>
        <w:p w:rsidR="004003F5" w:rsidRDefault="004003F5" w:rsidP="004003F5">
          <w:pPr>
            <w:pStyle w:val="4399AF4B8B6C429EB13C2E427AA69007"/>
          </w:pPr>
          <w:r w:rsidRPr="00233091">
            <w:rPr>
              <w:rStyle w:val="PlaceholderText"/>
            </w:rPr>
            <w:t>Choose an item.</w:t>
          </w:r>
        </w:p>
      </w:docPartBody>
    </w:docPart>
    <w:docPart>
      <w:docPartPr>
        <w:name w:val="39962E74AB684A948D4E9ECE3F91BE31"/>
        <w:category>
          <w:name w:val="General"/>
          <w:gallery w:val="placeholder"/>
        </w:category>
        <w:types>
          <w:type w:val="bbPlcHdr"/>
        </w:types>
        <w:behaviors>
          <w:behavior w:val="content"/>
        </w:behaviors>
        <w:guid w:val="{71A95710-02EE-43F2-9A80-26C6FDE228A9}"/>
      </w:docPartPr>
      <w:docPartBody>
        <w:p w:rsidR="004003F5" w:rsidRDefault="004003F5" w:rsidP="004003F5">
          <w:pPr>
            <w:pStyle w:val="39962E74AB684A948D4E9ECE3F91BE31"/>
          </w:pPr>
          <w:r w:rsidRPr="00233091">
            <w:rPr>
              <w:rStyle w:val="PlaceholderText"/>
            </w:rPr>
            <w:t>Choose an item.</w:t>
          </w:r>
        </w:p>
      </w:docPartBody>
    </w:docPart>
    <w:docPart>
      <w:docPartPr>
        <w:name w:val="BFC920D7B3734B269F19BBC6E45209B8"/>
        <w:category>
          <w:name w:val="General"/>
          <w:gallery w:val="placeholder"/>
        </w:category>
        <w:types>
          <w:type w:val="bbPlcHdr"/>
        </w:types>
        <w:behaviors>
          <w:behavior w:val="content"/>
        </w:behaviors>
        <w:guid w:val="{DCE72CF5-B2CA-4FBE-8107-35662503BB18}"/>
      </w:docPartPr>
      <w:docPartBody>
        <w:p w:rsidR="004003F5" w:rsidRDefault="004003F5" w:rsidP="004003F5">
          <w:pPr>
            <w:pStyle w:val="BFC920D7B3734B269F19BBC6E45209B8"/>
          </w:pPr>
          <w:r w:rsidRPr="00233091">
            <w:rPr>
              <w:rStyle w:val="PlaceholderText"/>
            </w:rPr>
            <w:t>Choose an item.</w:t>
          </w:r>
        </w:p>
      </w:docPartBody>
    </w:docPart>
    <w:docPart>
      <w:docPartPr>
        <w:name w:val="A82EC5A2A3C64941AC01C6E10D9FF99B"/>
        <w:category>
          <w:name w:val="General"/>
          <w:gallery w:val="placeholder"/>
        </w:category>
        <w:types>
          <w:type w:val="bbPlcHdr"/>
        </w:types>
        <w:behaviors>
          <w:behavior w:val="content"/>
        </w:behaviors>
        <w:guid w:val="{DD3CA808-5350-44A9-B775-14DF406128DC}"/>
      </w:docPartPr>
      <w:docPartBody>
        <w:p w:rsidR="004003F5" w:rsidRDefault="004003F5" w:rsidP="004003F5">
          <w:pPr>
            <w:pStyle w:val="A82EC5A2A3C64941AC01C6E10D9FF99B"/>
          </w:pPr>
          <w:r w:rsidRPr="00233091">
            <w:rPr>
              <w:rStyle w:val="PlaceholderText"/>
            </w:rPr>
            <w:t>Choose an item.</w:t>
          </w:r>
        </w:p>
      </w:docPartBody>
    </w:docPart>
    <w:docPart>
      <w:docPartPr>
        <w:name w:val="FDE4704FEBBB4DB4B8944C8937E6DE3E"/>
        <w:category>
          <w:name w:val="General"/>
          <w:gallery w:val="placeholder"/>
        </w:category>
        <w:types>
          <w:type w:val="bbPlcHdr"/>
        </w:types>
        <w:behaviors>
          <w:behavior w:val="content"/>
        </w:behaviors>
        <w:guid w:val="{FE405273-928D-4FA7-85A6-23A20CB1C4A6}"/>
      </w:docPartPr>
      <w:docPartBody>
        <w:p w:rsidR="004003F5" w:rsidRDefault="004003F5" w:rsidP="004003F5">
          <w:pPr>
            <w:pStyle w:val="FDE4704FEBBB4DB4B8944C8937E6DE3E"/>
          </w:pPr>
          <w:r w:rsidRPr="00233091">
            <w:rPr>
              <w:rStyle w:val="PlaceholderText"/>
            </w:rPr>
            <w:t>Choose an item.</w:t>
          </w:r>
        </w:p>
      </w:docPartBody>
    </w:docPart>
    <w:docPart>
      <w:docPartPr>
        <w:name w:val="02C52C355EA34349842B1B3B84BF9C31"/>
        <w:category>
          <w:name w:val="General"/>
          <w:gallery w:val="placeholder"/>
        </w:category>
        <w:types>
          <w:type w:val="bbPlcHdr"/>
        </w:types>
        <w:behaviors>
          <w:behavior w:val="content"/>
        </w:behaviors>
        <w:guid w:val="{97F67052-5A9D-4A96-9FB5-ABEBC54910DF}"/>
      </w:docPartPr>
      <w:docPartBody>
        <w:p w:rsidR="004003F5" w:rsidRDefault="004003F5" w:rsidP="004003F5">
          <w:pPr>
            <w:pStyle w:val="02C52C355EA34349842B1B3B84BF9C31"/>
          </w:pPr>
          <w:r w:rsidRPr="00233091">
            <w:rPr>
              <w:rStyle w:val="PlaceholderText"/>
            </w:rPr>
            <w:t>Choose an item.</w:t>
          </w:r>
        </w:p>
      </w:docPartBody>
    </w:docPart>
    <w:docPart>
      <w:docPartPr>
        <w:name w:val="E8F52246B0D44A5097AC14A55E0A98F5"/>
        <w:category>
          <w:name w:val="General"/>
          <w:gallery w:val="placeholder"/>
        </w:category>
        <w:types>
          <w:type w:val="bbPlcHdr"/>
        </w:types>
        <w:behaviors>
          <w:behavior w:val="content"/>
        </w:behaviors>
        <w:guid w:val="{0B9C54F7-F16A-47BF-83B2-ECE8A630B466}"/>
      </w:docPartPr>
      <w:docPartBody>
        <w:p w:rsidR="004003F5" w:rsidRDefault="004003F5" w:rsidP="004003F5">
          <w:pPr>
            <w:pStyle w:val="E8F52246B0D44A5097AC14A55E0A98F5"/>
          </w:pPr>
          <w:r w:rsidRPr="00233091">
            <w:rPr>
              <w:rStyle w:val="PlaceholderText"/>
            </w:rPr>
            <w:t>Choose an item.</w:t>
          </w:r>
        </w:p>
      </w:docPartBody>
    </w:docPart>
    <w:docPart>
      <w:docPartPr>
        <w:name w:val="17A8F79403674AE3BE58A80B40499C28"/>
        <w:category>
          <w:name w:val="General"/>
          <w:gallery w:val="placeholder"/>
        </w:category>
        <w:types>
          <w:type w:val="bbPlcHdr"/>
        </w:types>
        <w:behaviors>
          <w:behavior w:val="content"/>
        </w:behaviors>
        <w:guid w:val="{048D9038-8DAB-49D1-AFB0-D335A7B85780}"/>
      </w:docPartPr>
      <w:docPartBody>
        <w:p w:rsidR="004003F5" w:rsidRDefault="004003F5" w:rsidP="004003F5">
          <w:pPr>
            <w:pStyle w:val="17A8F79403674AE3BE58A80B40499C28"/>
          </w:pPr>
          <w:r w:rsidRPr="00233091">
            <w:rPr>
              <w:rStyle w:val="PlaceholderText"/>
            </w:rPr>
            <w:t>Choose an item.</w:t>
          </w:r>
        </w:p>
      </w:docPartBody>
    </w:docPart>
    <w:docPart>
      <w:docPartPr>
        <w:name w:val="C535141CDEE243F186F1BACBED9FD330"/>
        <w:category>
          <w:name w:val="General"/>
          <w:gallery w:val="placeholder"/>
        </w:category>
        <w:types>
          <w:type w:val="bbPlcHdr"/>
        </w:types>
        <w:behaviors>
          <w:behavior w:val="content"/>
        </w:behaviors>
        <w:guid w:val="{2C0A2659-ACBE-4459-B5BD-FA4B898170BE}"/>
      </w:docPartPr>
      <w:docPartBody>
        <w:p w:rsidR="004003F5" w:rsidRDefault="004003F5" w:rsidP="004003F5">
          <w:pPr>
            <w:pStyle w:val="C535141CDEE243F186F1BACBED9FD330"/>
          </w:pPr>
          <w:r w:rsidRPr="00233091">
            <w:rPr>
              <w:rStyle w:val="PlaceholderText"/>
            </w:rPr>
            <w:t>Choose an item.</w:t>
          </w:r>
        </w:p>
      </w:docPartBody>
    </w:docPart>
    <w:docPart>
      <w:docPartPr>
        <w:name w:val="4E21D57F5C9E4C21BFC4608848081786"/>
        <w:category>
          <w:name w:val="General"/>
          <w:gallery w:val="placeholder"/>
        </w:category>
        <w:types>
          <w:type w:val="bbPlcHdr"/>
        </w:types>
        <w:behaviors>
          <w:behavior w:val="content"/>
        </w:behaviors>
        <w:guid w:val="{0011BE6D-90E9-475D-95B9-557A025419D0}"/>
      </w:docPartPr>
      <w:docPartBody>
        <w:p w:rsidR="004003F5" w:rsidRDefault="004003F5" w:rsidP="004003F5">
          <w:pPr>
            <w:pStyle w:val="4E21D57F5C9E4C21BFC4608848081786"/>
          </w:pPr>
          <w:r w:rsidRPr="00233091">
            <w:rPr>
              <w:rStyle w:val="PlaceholderText"/>
            </w:rPr>
            <w:t>Choose an item.</w:t>
          </w:r>
        </w:p>
      </w:docPartBody>
    </w:docPart>
    <w:docPart>
      <w:docPartPr>
        <w:name w:val="CBFCB26FE1DC4102A8687685F616BEAE"/>
        <w:category>
          <w:name w:val="General"/>
          <w:gallery w:val="placeholder"/>
        </w:category>
        <w:types>
          <w:type w:val="bbPlcHdr"/>
        </w:types>
        <w:behaviors>
          <w:behavior w:val="content"/>
        </w:behaviors>
        <w:guid w:val="{0AB12024-2801-4EF1-ACE3-1947F75503C2}"/>
      </w:docPartPr>
      <w:docPartBody>
        <w:p w:rsidR="004003F5" w:rsidRDefault="004003F5" w:rsidP="004003F5">
          <w:pPr>
            <w:pStyle w:val="CBFCB26FE1DC4102A8687685F616BEAE"/>
          </w:pPr>
          <w:r w:rsidRPr="00233091">
            <w:rPr>
              <w:rStyle w:val="PlaceholderText"/>
            </w:rPr>
            <w:t>Choose an item.</w:t>
          </w:r>
        </w:p>
      </w:docPartBody>
    </w:docPart>
    <w:docPart>
      <w:docPartPr>
        <w:name w:val="D762DC2C28C2405DB2D802CC8A7E41DA"/>
        <w:category>
          <w:name w:val="General"/>
          <w:gallery w:val="placeholder"/>
        </w:category>
        <w:types>
          <w:type w:val="bbPlcHdr"/>
        </w:types>
        <w:behaviors>
          <w:behavior w:val="content"/>
        </w:behaviors>
        <w:guid w:val="{7DC52468-C848-4769-97BA-A5CDD921A655}"/>
      </w:docPartPr>
      <w:docPartBody>
        <w:p w:rsidR="004003F5" w:rsidRDefault="004003F5" w:rsidP="004003F5">
          <w:pPr>
            <w:pStyle w:val="D762DC2C28C2405DB2D802CC8A7E41DA"/>
          </w:pPr>
          <w:r w:rsidRPr="00233091">
            <w:rPr>
              <w:rStyle w:val="PlaceholderText"/>
            </w:rPr>
            <w:t>Choose an item.</w:t>
          </w:r>
        </w:p>
      </w:docPartBody>
    </w:docPart>
    <w:docPart>
      <w:docPartPr>
        <w:name w:val="A118F59ADC294631A97EE3BCC6CCE7C3"/>
        <w:category>
          <w:name w:val="General"/>
          <w:gallery w:val="placeholder"/>
        </w:category>
        <w:types>
          <w:type w:val="bbPlcHdr"/>
        </w:types>
        <w:behaviors>
          <w:behavior w:val="content"/>
        </w:behaviors>
        <w:guid w:val="{F2B8C101-B626-4858-A4CF-118D6AAD90B8}"/>
      </w:docPartPr>
      <w:docPartBody>
        <w:p w:rsidR="004003F5" w:rsidRDefault="004003F5" w:rsidP="004003F5">
          <w:pPr>
            <w:pStyle w:val="A118F59ADC294631A97EE3BCC6CCE7C3"/>
          </w:pPr>
          <w:r w:rsidRPr="00233091">
            <w:rPr>
              <w:rStyle w:val="PlaceholderText"/>
            </w:rPr>
            <w:t>Choose an item.</w:t>
          </w:r>
        </w:p>
      </w:docPartBody>
    </w:docPart>
    <w:docPart>
      <w:docPartPr>
        <w:name w:val="8B3BE535A2904F4A973C775A61D76D06"/>
        <w:category>
          <w:name w:val="General"/>
          <w:gallery w:val="placeholder"/>
        </w:category>
        <w:types>
          <w:type w:val="bbPlcHdr"/>
        </w:types>
        <w:behaviors>
          <w:behavior w:val="content"/>
        </w:behaviors>
        <w:guid w:val="{4E666A65-082B-41B3-BFFA-DF4B7688F4FB}"/>
      </w:docPartPr>
      <w:docPartBody>
        <w:p w:rsidR="007A7086" w:rsidRDefault="007A7086" w:rsidP="007A7086">
          <w:pPr>
            <w:pStyle w:val="8B3BE535A2904F4A973C775A61D76D06"/>
          </w:pPr>
          <w:r w:rsidRPr="00233091">
            <w:rPr>
              <w:rStyle w:val="PlaceholderText"/>
            </w:rPr>
            <w:t>Choose an item.</w:t>
          </w:r>
        </w:p>
      </w:docPartBody>
    </w:docPart>
    <w:docPart>
      <w:docPartPr>
        <w:name w:val="F6F01FAEBAF14A7381E5259DD8F46751"/>
        <w:category>
          <w:name w:val="General"/>
          <w:gallery w:val="placeholder"/>
        </w:category>
        <w:types>
          <w:type w:val="bbPlcHdr"/>
        </w:types>
        <w:behaviors>
          <w:behavior w:val="content"/>
        </w:behaviors>
        <w:guid w:val="{056FE7B0-B4FC-4D87-9754-E55A970AFD8B}"/>
      </w:docPartPr>
      <w:docPartBody>
        <w:p w:rsidR="007A7086" w:rsidRDefault="007A7086" w:rsidP="007A7086">
          <w:pPr>
            <w:pStyle w:val="F6F01FAEBAF14A7381E5259DD8F46751"/>
          </w:pPr>
          <w:r w:rsidRPr="00565591">
            <w:rPr>
              <w:rStyle w:val="PlaceholderText"/>
            </w:rPr>
            <w:t>Click or tap here to enter text.</w:t>
          </w:r>
        </w:p>
      </w:docPartBody>
    </w:docPart>
    <w:docPart>
      <w:docPartPr>
        <w:name w:val="EBE9FBFAA7F64E4497A914A271CB8683"/>
        <w:category>
          <w:name w:val="General"/>
          <w:gallery w:val="placeholder"/>
        </w:category>
        <w:types>
          <w:type w:val="bbPlcHdr"/>
        </w:types>
        <w:behaviors>
          <w:behavior w:val="content"/>
        </w:behaviors>
        <w:guid w:val="{75588AE8-1EDC-4ED1-A998-F5E1367AD583}"/>
      </w:docPartPr>
      <w:docPartBody>
        <w:p w:rsidR="007A7086" w:rsidRDefault="007A7086" w:rsidP="007A7086">
          <w:pPr>
            <w:pStyle w:val="EBE9FBFAA7F64E4497A914A271CB8683"/>
          </w:pPr>
          <w:r w:rsidRPr="00233091">
            <w:rPr>
              <w:rStyle w:val="PlaceholderText"/>
            </w:rPr>
            <w:t>Choose an item.</w:t>
          </w:r>
        </w:p>
      </w:docPartBody>
    </w:docPart>
    <w:docPart>
      <w:docPartPr>
        <w:name w:val="69202AF474174392BBF3C29B01C0B3E2"/>
        <w:category>
          <w:name w:val="General"/>
          <w:gallery w:val="placeholder"/>
        </w:category>
        <w:types>
          <w:type w:val="bbPlcHdr"/>
        </w:types>
        <w:behaviors>
          <w:behavior w:val="content"/>
        </w:behaviors>
        <w:guid w:val="{F98DA084-1E9C-4CB3-85D1-951E52EEC4A1}"/>
      </w:docPartPr>
      <w:docPartBody>
        <w:p w:rsidR="007A7086" w:rsidRDefault="007A7086" w:rsidP="007A7086">
          <w:pPr>
            <w:pStyle w:val="69202AF474174392BBF3C29B01C0B3E2"/>
          </w:pPr>
          <w:r w:rsidRPr="00565591">
            <w:rPr>
              <w:rStyle w:val="PlaceholderText"/>
            </w:rPr>
            <w:t>Click or tap here to enter text.</w:t>
          </w:r>
        </w:p>
      </w:docPartBody>
    </w:docPart>
    <w:docPart>
      <w:docPartPr>
        <w:name w:val="9E1C4E61D57B477DB12C3107909D6C07"/>
        <w:category>
          <w:name w:val="General"/>
          <w:gallery w:val="placeholder"/>
        </w:category>
        <w:types>
          <w:type w:val="bbPlcHdr"/>
        </w:types>
        <w:behaviors>
          <w:behavior w:val="content"/>
        </w:behaviors>
        <w:guid w:val="{5942531A-0915-4E06-B7A0-C7D5A1253F7C}"/>
      </w:docPartPr>
      <w:docPartBody>
        <w:p w:rsidR="007A7086" w:rsidRDefault="007A7086" w:rsidP="007A7086">
          <w:pPr>
            <w:pStyle w:val="9E1C4E61D57B477DB12C3107909D6C07"/>
          </w:pPr>
          <w:r w:rsidRPr="00565591">
            <w:rPr>
              <w:rStyle w:val="PlaceholderText"/>
            </w:rPr>
            <w:t>Click or tap here to enter text.</w:t>
          </w:r>
        </w:p>
      </w:docPartBody>
    </w:docPart>
    <w:docPart>
      <w:docPartPr>
        <w:name w:val="A76CB5CD770449B0A1904963D998423F"/>
        <w:category>
          <w:name w:val="General"/>
          <w:gallery w:val="placeholder"/>
        </w:category>
        <w:types>
          <w:type w:val="bbPlcHdr"/>
        </w:types>
        <w:behaviors>
          <w:behavior w:val="content"/>
        </w:behaviors>
        <w:guid w:val="{3DFAEA8F-459C-45E8-8DB0-1684B6FF89CD}"/>
      </w:docPartPr>
      <w:docPartBody>
        <w:p w:rsidR="007A7086" w:rsidRDefault="007A7086" w:rsidP="007A7086">
          <w:pPr>
            <w:pStyle w:val="A76CB5CD770449B0A1904963D998423F"/>
          </w:pPr>
          <w:r w:rsidRPr="00565591">
            <w:rPr>
              <w:rStyle w:val="PlaceholderText"/>
            </w:rPr>
            <w:t>Click or tap here to enter text.</w:t>
          </w:r>
        </w:p>
      </w:docPartBody>
    </w:docPart>
    <w:docPart>
      <w:docPartPr>
        <w:name w:val="C15D7FFA6584434EB83CE8B1614DEECD"/>
        <w:category>
          <w:name w:val="General"/>
          <w:gallery w:val="placeholder"/>
        </w:category>
        <w:types>
          <w:type w:val="bbPlcHdr"/>
        </w:types>
        <w:behaviors>
          <w:behavior w:val="content"/>
        </w:behaviors>
        <w:guid w:val="{6857C6F8-2215-4209-8019-5B3BE9166F4A}"/>
      </w:docPartPr>
      <w:docPartBody>
        <w:p w:rsidR="0035072A" w:rsidRDefault="0035072A" w:rsidP="0035072A">
          <w:pPr>
            <w:pStyle w:val="C15D7FFA6584434EB83CE8B1614DEECD"/>
          </w:pPr>
          <w:r w:rsidRPr="00565591">
            <w:rPr>
              <w:rStyle w:val="PlaceholderText"/>
            </w:rPr>
            <w:t>Click or tap here to enter text.</w:t>
          </w:r>
        </w:p>
      </w:docPartBody>
    </w:docPart>
    <w:docPart>
      <w:docPartPr>
        <w:name w:val="8327CE15CF264646817D9EDA974A3EF0"/>
        <w:category>
          <w:name w:val="General"/>
          <w:gallery w:val="placeholder"/>
        </w:category>
        <w:types>
          <w:type w:val="bbPlcHdr"/>
        </w:types>
        <w:behaviors>
          <w:behavior w:val="content"/>
        </w:behaviors>
        <w:guid w:val="{845BBFC1-62A9-4001-9741-45445DFEA5C2}"/>
      </w:docPartPr>
      <w:docPartBody>
        <w:p w:rsidR="0035072A" w:rsidRDefault="0035072A" w:rsidP="0035072A">
          <w:pPr>
            <w:pStyle w:val="8327CE15CF264646817D9EDA974A3EF0"/>
          </w:pPr>
          <w:r w:rsidRPr="00565591">
            <w:rPr>
              <w:rStyle w:val="PlaceholderText"/>
            </w:rPr>
            <w:t>Click or tap here to enter text.</w:t>
          </w:r>
        </w:p>
      </w:docPartBody>
    </w:docPart>
    <w:docPart>
      <w:docPartPr>
        <w:name w:val="FC00AD86C5EE423E832CC9B50FE28BD3"/>
        <w:category>
          <w:name w:val="General"/>
          <w:gallery w:val="placeholder"/>
        </w:category>
        <w:types>
          <w:type w:val="bbPlcHdr"/>
        </w:types>
        <w:behaviors>
          <w:behavior w:val="content"/>
        </w:behaviors>
        <w:guid w:val="{598008F8-DA83-41D5-9D9A-C7D680C1B8B0}"/>
      </w:docPartPr>
      <w:docPartBody>
        <w:p w:rsidR="0035072A" w:rsidRDefault="0035072A" w:rsidP="0035072A">
          <w:pPr>
            <w:pStyle w:val="FC00AD86C5EE423E832CC9B50FE28BD3"/>
          </w:pPr>
          <w:r w:rsidRPr="00565591">
            <w:rPr>
              <w:rStyle w:val="PlaceholderText"/>
            </w:rPr>
            <w:t>Click or tap here to enter text.</w:t>
          </w:r>
        </w:p>
      </w:docPartBody>
    </w:docPart>
    <w:docPart>
      <w:docPartPr>
        <w:name w:val="70ECA5081A2B4F5A870A6FE877DE0171"/>
        <w:category>
          <w:name w:val="General"/>
          <w:gallery w:val="placeholder"/>
        </w:category>
        <w:types>
          <w:type w:val="bbPlcHdr"/>
        </w:types>
        <w:behaviors>
          <w:behavior w:val="content"/>
        </w:behaviors>
        <w:guid w:val="{58069EA5-5094-4B6E-AC05-BEB9194C9722}"/>
      </w:docPartPr>
      <w:docPartBody>
        <w:p w:rsidR="0035072A" w:rsidRDefault="0035072A" w:rsidP="0035072A">
          <w:pPr>
            <w:pStyle w:val="70ECA5081A2B4F5A870A6FE877DE0171"/>
          </w:pPr>
          <w:r w:rsidRPr="005655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charset w:val="00"/>
    <w:family w:val="swiss"/>
    <w:pitch w:val="variable"/>
    <w:sig w:usb0="E00082FF" w:usb1="400078FF" w:usb2="00000021"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Bd">
    <w:altName w:val="Arial"/>
    <w:charset w:val="01"/>
    <w:family w:val="swiss"/>
    <w:pitch w:val="variable"/>
    <w:sig w:usb0="E00002FF" w:usb1="4000001F" w:usb2="08000029" w:usb3="00000000" w:csb0="00000000" w:csb1="00000000"/>
  </w:font>
  <w:font w:name="Overpass">
    <w:altName w:val="Calibri"/>
    <w:charset w:val="4D"/>
    <w:family w:val="auto"/>
    <w:pitch w:val="variable"/>
    <w:sig w:usb0="00000003"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Overpass Light">
    <w:altName w:val="Calibri"/>
    <w:charset w:val="00"/>
    <w:family w:val="auto"/>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6"/>
    <w:rsid w:val="00006FB0"/>
    <w:rsid w:val="000153F8"/>
    <w:rsid w:val="00061C33"/>
    <w:rsid w:val="00131446"/>
    <w:rsid w:val="001E1973"/>
    <w:rsid w:val="001E7C72"/>
    <w:rsid w:val="0035072A"/>
    <w:rsid w:val="004003F5"/>
    <w:rsid w:val="005E7DEF"/>
    <w:rsid w:val="00642871"/>
    <w:rsid w:val="0069654F"/>
    <w:rsid w:val="007A7086"/>
    <w:rsid w:val="0084258D"/>
    <w:rsid w:val="008A325A"/>
    <w:rsid w:val="009121C7"/>
    <w:rsid w:val="00AB7CE2"/>
    <w:rsid w:val="00AC523C"/>
    <w:rsid w:val="00B65360"/>
    <w:rsid w:val="00B966D2"/>
    <w:rsid w:val="00BC3A62"/>
    <w:rsid w:val="00C230DA"/>
    <w:rsid w:val="00D15439"/>
    <w:rsid w:val="00DF2C65"/>
    <w:rsid w:val="00EB09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72A"/>
    <w:rPr>
      <w:color w:val="808080"/>
    </w:rPr>
  </w:style>
  <w:style w:type="paragraph" w:customStyle="1" w:styleId="BE3BD9E9491742C4BF3E6FEB7EC81C20">
    <w:name w:val="BE3BD9E9491742C4BF3E6FEB7EC81C20"/>
    <w:rsid w:val="00131446"/>
  </w:style>
  <w:style w:type="paragraph" w:customStyle="1" w:styleId="9C2E7453C9FD4B23ABDB07F7E5680F77">
    <w:name w:val="9C2E7453C9FD4B23ABDB07F7E5680F77"/>
    <w:rsid w:val="00131446"/>
  </w:style>
  <w:style w:type="paragraph" w:customStyle="1" w:styleId="7EFD15A529BD45B9A1062D882D796706">
    <w:name w:val="7EFD15A529BD45B9A1062D882D796706"/>
    <w:rsid w:val="00131446"/>
  </w:style>
  <w:style w:type="paragraph" w:customStyle="1" w:styleId="36DC8E8F9CBB448BAFBA2C0F4CB76EB5">
    <w:name w:val="36DC8E8F9CBB448BAFBA2C0F4CB76EB5"/>
    <w:rsid w:val="00131446"/>
  </w:style>
  <w:style w:type="paragraph" w:customStyle="1" w:styleId="DF7227C452164BC2A7C866D3A8A8B2CD">
    <w:name w:val="DF7227C452164BC2A7C866D3A8A8B2CD"/>
    <w:rsid w:val="00131446"/>
  </w:style>
  <w:style w:type="paragraph" w:customStyle="1" w:styleId="F47DECF93953452887EAD4B31986A382">
    <w:name w:val="F47DECF93953452887EAD4B31986A382"/>
    <w:rsid w:val="00131446"/>
  </w:style>
  <w:style w:type="paragraph" w:customStyle="1" w:styleId="C85A5CE477834C2BA7CD5C902F83AF9F">
    <w:name w:val="C85A5CE477834C2BA7CD5C902F83AF9F"/>
    <w:rsid w:val="00131446"/>
  </w:style>
  <w:style w:type="paragraph" w:customStyle="1" w:styleId="A77A1633151C4C0ABFE9C11C169F2E68">
    <w:name w:val="A77A1633151C4C0ABFE9C11C169F2E68"/>
    <w:rsid w:val="00131446"/>
  </w:style>
  <w:style w:type="paragraph" w:customStyle="1" w:styleId="CBBDDEAB3CEE4A4BA0A831947D3BE611">
    <w:name w:val="CBBDDEAB3CEE4A4BA0A831947D3BE611"/>
    <w:rsid w:val="00131446"/>
  </w:style>
  <w:style w:type="paragraph" w:customStyle="1" w:styleId="F3899BBF71A44825A97CD1CF37B68CDD">
    <w:name w:val="F3899BBF71A44825A97CD1CF37B68CDD"/>
    <w:rsid w:val="00131446"/>
  </w:style>
  <w:style w:type="paragraph" w:customStyle="1" w:styleId="2CE95F25DB6D49FC866EDBA69BF95C65">
    <w:name w:val="2CE95F25DB6D49FC866EDBA69BF95C65"/>
    <w:rsid w:val="00131446"/>
  </w:style>
  <w:style w:type="paragraph" w:customStyle="1" w:styleId="AB5D2019BE5E447E88F622632C6B7299">
    <w:name w:val="AB5D2019BE5E447E88F622632C6B7299"/>
    <w:rsid w:val="00131446"/>
  </w:style>
  <w:style w:type="paragraph" w:customStyle="1" w:styleId="0AEC6EBC0E094F009F8DA40E2C195442">
    <w:name w:val="0AEC6EBC0E094F009F8DA40E2C195442"/>
    <w:rsid w:val="00131446"/>
  </w:style>
  <w:style w:type="paragraph" w:customStyle="1" w:styleId="5BEF1A23B85241C99FDAE10FCF5E070E">
    <w:name w:val="5BEF1A23B85241C99FDAE10FCF5E070E"/>
    <w:rsid w:val="00131446"/>
  </w:style>
  <w:style w:type="paragraph" w:customStyle="1" w:styleId="B224176DB3AA46BFBB870F493DD319AA">
    <w:name w:val="B224176DB3AA46BFBB870F493DD319AA"/>
    <w:rsid w:val="00131446"/>
  </w:style>
  <w:style w:type="paragraph" w:customStyle="1" w:styleId="D245540FB25549109EEC62A23705D63C">
    <w:name w:val="D245540FB25549109EEC62A23705D63C"/>
    <w:rsid w:val="00131446"/>
  </w:style>
  <w:style w:type="paragraph" w:customStyle="1" w:styleId="A1D1FA8916C44E469DE5463BC2FE3C31">
    <w:name w:val="A1D1FA8916C44E469DE5463BC2FE3C31"/>
    <w:rsid w:val="00131446"/>
  </w:style>
  <w:style w:type="paragraph" w:customStyle="1" w:styleId="0FC2F6CFFF6142019DD539C5E6C894EE">
    <w:name w:val="0FC2F6CFFF6142019DD539C5E6C894EE"/>
    <w:rsid w:val="00131446"/>
  </w:style>
  <w:style w:type="paragraph" w:customStyle="1" w:styleId="CBBA05681B0B41F9A2A9FC7BCC45A656">
    <w:name w:val="CBBA05681B0B41F9A2A9FC7BCC45A656"/>
    <w:rsid w:val="00131446"/>
  </w:style>
  <w:style w:type="paragraph" w:customStyle="1" w:styleId="A62F805E1B60401FA5828BF146727FBB">
    <w:name w:val="A62F805E1B60401FA5828BF146727FBB"/>
    <w:rsid w:val="00131446"/>
  </w:style>
  <w:style w:type="paragraph" w:customStyle="1" w:styleId="E5D3DE2669FE4A4E8768FA787C6D51B6">
    <w:name w:val="E5D3DE2669FE4A4E8768FA787C6D51B6"/>
    <w:rsid w:val="00131446"/>
  </w:style>
  <w:style w:type="paragraph" w:customStyle="1" w:styleId="579C4B9F2FFB49C7A37F69ABF03981E4">
    <w:name w:val="579C4B9F2FFB49C7A37F69ABF03981E4"/>
    <w:rsid w:val="00131446"/>
  </w:style>
  <w:style w:type="paragraph" w:customStyle="1" w:styleId="2ABE344FEED7406997892BE6C811C65F">
    <w:name w:val="2ABE344FEED7406997892BE6C811C65F"/>
    <w:rsid w:val="00131446"/>
  </w:style>
  <w:style w:type="paragraph" w:customStyle="1" w:styleId="B40B89B41A8A45E2B6AB34098B0E160E">
    <w:name w:val="B40B89B41A8A45E2B6AB34098B0E160E"/>
    <w:rsid w:val="00131446"/>
  </w:style>
  <w:style w:type="paragraph" w:customStyle="1" w:styleId="D4A8A7EF26E54DEB90B9A0600116EC27">
    <w:name w:val="D4A8A7EF26E54DEB90B9A0600116EC27"/>
    <w:rsid w:val="00131446"/>
  </w:style>
  <w:style w:type="paragraph" w:customStyle="1" w:styleId="D2705C13D2884F9B97839CE87AF602AC">
    <w:name w:val="D2705C13D2884F9B97839CE87AF602AC"/>
    <w:rsid w:val="00131446"/>
  </w:style>
  <w:style w:type="paragraph" w:customStyle="1" w:styleId="9314FBE22C354F428D8D4A2A0006C486">
    <w:name w:val="9314FBE22C354F428D8D4A2A0006C486"/>
    <w:rsid w:val="00131446"/>
  </w:style>
  <w:style w:type="paragraph" w:customStyle="1" w:styleId="040FAD2E19714576B2E36576180E3DF4">
    <w:name w:val="040FAD2E19714576B2E36576180E3DF4"/>
    <w:rsid w:val="00131446"/>
  </w:style>
  <w:style w:type="paragraph" w:customStyle="1" w:styleId="F3BDE4C31DFB450B889AAE0807504537">
    <w:name w:val="F3BDE4C31DFB450B889AAE0807504537"/>
    <w:rsid w:val="00131446"/>
  </w:style>
  <w:style w:type="paragraph" w:customStyle="1" w:styleId="C6C2CBF67C284FE3872DF68017E9A6A5">
    <w:name w:val="C6C2CBF67C284FE3872DF68017E9A6A5"/>
    <w:rsid w:val="00131446"/>
  </w:style>
  <w:style w:type="paragraph" w:customStyle="1" w:styleId="070C11D3763F4DA6A0B29E330D99918E">
    <w:name w:val="070C11D3763F4DA6A0B29E330D99918E"/>
    <w:rsid w:val="00131446"/>
  </w:style>
  <w:style w:type="paragraph" w:customStyle="1" w:styleId="16DA4ACE16D64142936BF11F408D7C23">
    <w:name w:val="16DA4ACE16D64142936BF11F408D7C23"/>
    <w:rsid w:val="00131446"/>
  </w:style>
  <w:style w:type="paragraph" w:customStyle="1" w:styleId="966B94A05F024FD6B0E31CCF7E47BF5D">
    <w:name w:val="966B94A05F024FD6B0E31CCF7E47BF5D"/>
    <w:rsid w:val="00131446"/>
  </w:style>
  <w:style w:type="paragraph" w:customStyle="1" w:styleId="38F545AFB18A48F09D76A7451527A8EF">
    <w:name w:val="38F545AFB18A48F09D76A7451527A8EF"/>
    <w:rsid w:val="00131446"/>
  </w:style>
  <w:style w:type="paragraph" w:customStyle="1" w:styleId="4129F5ED4BBC42D197468A04666ACA14">
    <w:name w:val="4129F5ED4BBC42D197468A04666ACA14"/>
    <w:rsid w:val="004003F5"/>
  </w:style>
  <w:style w:type="paragraph" w:customStyle="1" w:styleId="FA1D0E0390D54BF1B3BC95A3CE4162CD">
    <w:name w:val="FA1D0E0390D54BF1B3BC95A3CE4162CD"/>
    <w:rsid w:val="004003F5"/>
  </w:style>
  <w:style w:type="paragraph" w:customStyle="1" w:styleId="01F91F1CAD93438ABEC06ED6ADDD5609">
    <w:name w:val="01F91F1CAD93438ABEC06ED6ADDD5609"/>
    <w:rsid w:val="004003F5"/>
  </w:style>
  <w:style w:type="paragraph" w:customStyle="1" w:styleId="02141BE4860A49E79FA8527C41B50016">
    <w:name w:val="02141BE4860A49E79FA8527C41B50016"/>
    <w:rsid w:val="004003F5"/>
  </w:style>
  <w:style w:type="paragraph" w:customStyle="1" w:styleId="FEFAABA144E245729F38842AF32A2F3C">
    <w:name w:val="FEFAABA144E245729F38842AF32A2F3C"/>
    <w:rsid w:val="004003F5"/>
  </w:style>
  <w:style w:type="paragraph" w:customStyle="1" w:styleId="1881D76BB0264D3DBEB9D464C73271FF">
    <w:name w:val="1881D76BB0264D3DBEB9D464C73271FF"/>
    <w:rsid w:val="004003F5"/>
  </w:style>
  <w:style w:type="paragraph" w:customStyle="1" w:styleId="EB8B033D0BF54D6DA0712D10AF50298B">
    <w:name w:val="EB8B033D0BF54D6DA0712D10AF50298B"/>
    <w:rsid w:val="004003F5"/>
  </w:style>
  <w:style w:type="paragraph" w:customStyle="1" w:styleId="3EB6E4C06B9D450FB64B90BDD0A8B78F">
    <w:name w:val="3EB6E4C06B9D450FB64B90BDD0A8B78F"/>
    <w:rsid w:val="004003F5"/>
  </w:style>
  <w:style w:type="paragraph" w:customStyle="1" w:styleId="9DEA7F3A13C947B099623C17F4B9DA6D">
    <w:name w:val="9DEA7F3A13C947B099623C17F4B9DA6D"/>
    <w:rsid w:val="004003F5"/>
  </w:style>
  <w:style w:type="paragraph" w:customStyle="1" w:styleId="C7084E0E70A14FC3B183DBFEB286A819">
    <w:name w:val="C7084E0E70A14FC3B183DBFEB286A819"/>
    <w:rsid w:val="004003F5"/>
  </w:style>
  <w:style w:type="paragraph" w:customStyle="1" w:styleId="E4617ED209454FB5B43640945618167B">
    <w:name w:val="E4617ED209454FB5B43640945618167B"/>
    <w:rsid w:val="004003F5"/>
  </w:style>
  <w:style w:type="paragraph" w:customStyle="1" w:styleId="9C9AB6452B344F80AF0912A06BFBA9B0">
    <w:name w:val="9C9AB6452B344F80AF0912A06BFBA9B0"/>
    <w:rsid w:val="004003F5"/>
  </w:style>
  <w:style w:type="paragraph" w:customStyle="1" w:styleId="4CDBC1F36299427D93DA55389AE33EF7">
    <w:name w:val="4CDBC1F36299427D93DA55389AE33EF7"/>
    <w:rsid w:val="004003F5"/>
  </w:style>
  <w:style w:type="paragraph" w:customStyle="1" w:styleId="EC4455CE77A54F19A23A1AC473222DFE">
    <w:name w:val="EC4455CE77A54F19A23A1AC473222DFE"/>
    <w:rsid w:val="004003F5"/>
  </w:style>
  <w:style w:type="paragraph" w:customStyle="1" w:styleId="63916E676AFB42AC88D8DB6498D4294E">
    <w:name w:val="63916E676AFB42AC88D8DB6498D4294E"/>
    <w:rsid w:val="004003F5"/>
  </w:style>
  <w:style w:type="paragraph" w:customStyle="1" w:styleId="759ED2174056469CAA1E009415A7FF47">
    <w:name w:val="759ED2174056469CAA1E009415A7FF47"/>
    <w:rsid w:val="004003F5"/>
  </w:style>
  <w:style w:type="paragraph" w:customStyle="1" w:styleId="74A07A4E83E4440689B20B2591675791">
    <w:name w:val="74A07A4E83E4440689B20B2591675791"/>
    <w:rsid w:val="004003F5"/>
  </w:style>
  <w:style w:type="paragraph" w:customStyle="1" w:styleId="4399AF4B8B6C429EB13C2E427AA69007">
    <w:name w:val="4399AF4B8B6C429EB13C2E427AA69007"/>
    <w:rsid w:val="004003F5"/>
  </w:style>
  <w:style w:type="paragraph" w:customStyle="1" w:styleId="39962E74AB684A948D4E9ECE3F91BE31">
    <w:name w:val="39962E74AB684A948D4E9ECE3F91BE31"/>
    <w:rsid w:val="004003F5"/>
  </w:style>
  <w:style w:type="paragraph" w:customStyle="1" w:styleId="BFC920D7B3734B269F19BBC6E45209B8">
    <w:name w:val="BFC920D7B3734B269F19BBC6E45209B8"/>
    <w:rsid w:val="004003F5"/>
  </w:style>
  <w:style w:type="paragraph" w:customStyle="1" w:styleId="A82EC5A2A3C64941AC01C6E10D9FF99B">
    <w:name w:val="A82EC5A2A3C64941AC01C6E10D9FF99B"/>
    <w:rsid w:val="004003F5"/>
  </w:style>
  <w:style w:type="paragraph" w:customStyle="1" w:styleId="FDE4704FEBBB4DB4B8944C8937E6DE3E">
    <w:name w:val="FDE4704FEBBB4DB4B8944C8937E6DE3E"/>
    <w:rsid w:val="004003F5"/>
  </w:style>
  <w:style w:type="paragraph" w:customStyle="1" w:styleId="02C52C355EA34349842B1B3B84BF9C31">
    <w:name w:val="02C52C355EA34349842B1B3B84BF9C31"/>
    <w:rsid w:val="004003F5"/>
  </w:style>
  <w:style w:type="paragraph" w:customStyle="1" w:styleId="E8F52246B0D44A5097AC14A55E0A98F5">
    <w:name w:val="E8F52246B0D44A5097AC14A55E0A98F5"/>
    <w:rsid w:val="004003F5"/>
  </w:style>
  <w:style w:type="paragraph" w:customStyle="1" w:styleId="17A8F79403674AE3BE58A80B40499C28">
    <w:name w:val="17A8F79403674AE3BE58A80B40499C28"/>
    <w:rsid w:val="004003F5"/>
  </w:style>
  <w:style w:type="paragraph" w:customStyle="1" w:styleId="C535141CDEE243F186F1BACBED9FD330">
    <w:name w:val="C535141CDEE243F186F1BACBED9FD330"/>
    <w:rsid w:val="004003F5"/>
  </w:style>
  <w:style w:type="paragraph" w:customStyle="1" w:styleId="4E21D57F5C9E4C21BFC4608848081786">
    <w:name w:val="4E21D57F5C9E4C21BFC4608848081786"/>
    <w:rsid w:val="004003F5"/>
  </w:style>
  <w:style w:type="paragraph" w:customStyle="1" w:styleId="CBFCB26FE1DC4102A8687685F616BEAE">
    <w:name w:val="CBFCB26FE1DC4102A8687685F616BEAE"/>
    <w:rsid w:val="004003F5"/>
  </w:style>
  <w:style w:type="paragraph" w:customStyle="1" w:styleId="D762DC2C28C2405DB2D802CC8A7E41DA">
    <w:name w:val="D762DC2C28C2405DB2D802CC8A7E41DA"/>
    <w:rsid w:val="004003F5"/>
  </w:style>
  <w:style w:type="paragraph" w:customStyle="1" w:styleId="A118F59ADC294631A97EE3BCC6CCE7C3">
    <w:name w:val="A118F59ADC294631A97EE3BCC6CCE7C3"/>
    <w:rsid w:val="004003F5"/>
  </w:style>
  <w:style w:type="paragraph" w:customStyle="1" w:styleId="479D8EE36FBE495DA79DBFF435285AA0">
    <w:name w:val="479D8EE36FBE495DA79DBFF435285AA0"/>
    <w:rsid w:val="007A7086"/>
  </w:style>
  <w:style w:type="paragraph" w:customStyle="1" w:styleId="68876A6E60F845F780134EEB293D52F5">
    <w:name w:val="68876A6E60F845F780134EEB293D52F5"/>
    <w:rsid w:val="007A7086"/>
  </w:style>
  <w:style w:type="paragraph" w:customStyle="1" w:styleId="8B3BE535A2904F4A973C775A61D76D06">
    <w:name w:val="8B3BE535A2904F4A973C775A61D76D06"/>
    <w:rsid w:val="007A7086"/>
  </w:style>
  <w:style w:type="paragraph" w:customStyle="1" w:styleId="F6F01FAEBAF14A7381E5259DD8F46751">
    <w:name w:val="F6F01FAEBAF14A7381E5259DD8F46751"/>
    <w:rsid w:val="007A7086"/>
  </w:style>
  <w:style w:type="paragraph" w:customStyle="1" w:styleId="EBE9FBFAA7F64E4497A914A271CB8683">
    <w:name w:val="EBE9FBFAA7F64E4497A914A271CB8683"/>
    <w:rsid w:val="007A7086"/>
  </w:style>
  <w:style w:type="paragraph" w:customStyle="1" w:styleId="69202AF474174392BBF3C29B01C0B3E2">
    <w:name w:val="69202AF474174392BBF3C29B01C0B3E2"/>
    <w:rsid w:val="007A7086"/>
  </w:style>
  <w:style w:type="paragraph" w:customStyle="1" w:styleId="FFFF56EEC14340E9A2E34799DB0F6CF3">
    <w:name w:val="FFFF56EEC14340E9A2E34799DB0F6CF3"/>
    <w:rsid w:val="007A7086"/>
  </w:style>
  <w:style w:type="paragraph" w:customStyle="1" w:styleId="9E1C4E61D57B477DB12C3107909D6C07">
    <w:name w:val="9E1C4E61D57B477DB12C3107909D6C07"/>
    <w:rsid w:val="007A7086"/>
  </w:style>
  <w:style w:type="paragraph" w:customStyle="1" w:styleId="EA5DA74295DA4E5CAE9194701605EC4A">
    <w:name w:val="EA5DA74295DA4E5CAE9194701605EC4A"/>
    <w:rsid w:val="007A7086"/>
  </w:style>
  <w:style w:type="paragraph" w:customStyle="1" w:styleId="A76CB5CD770449B0A1904963D998423F">
    <w:name w:val="A76CB5CD770449B0A1904963D998423F"/>
    <w:rsid w:val="007A7086"/>
  </w:style>
  <w:style w:type="paragraph" w:customStyle="1" w:styleId="206E63E00FF448F984D133156950990D">
    <w:name w:val="206E63E00FF448F984D133156950990D"/>
    <w:rsid w:val="0035072A"/>
  </w:style>
  <w:style w:type="paragraph" w:customStyle="1" w:styleId="59F2520886E448D2A2043FE066129F59">
    <w:name w:val="59F2520886E448D2A2043FE066129F59"/>
    <w:rsid w:val="0035072A"/>
  </w:style>
  <w:style w:type="paragraph" w:customStyle="1" w:styleId="C15D7FFA6584434EB83CE8B1614DEECD">
    <w:name w:val="C15D7FFA6584434EB83CE8B1614DEECD"/>
    <w:rsid w:val="0035072A"/>
  </w:style>
  <w:style w:type="paragraph" w:customStyle="1" w:styleId="8327CE15CF264646817D9EDA974A3EF0">
    <w:name w:val="8327CE15CF264646817D9EDA974A3EF0"/>
    <w:rsid w:val="0035072A"/>
  </w:style>
  <w:style w:type="paragraph" w:customStyle="1" w:styleId="FC00AD86C5EE423E832CC9B50FE28BD3">
    <w:name w:val="FC00AD86C5EE423E832CC9B50FE28BD3"/>
    <w:rsid w:val="0035072A"/>
  </w:style>
  <w:style w:type="paragraph" w:customStyle="1" w:styleId="70ECA5081A2B4F5A870A6FE877DE0171">
    <w:name w:val="70ECA5081A2B4F5A870A6FE877DE0171"/>
    <w:rsid w:val="00350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6B04ED-1573-4837-B18A-DD407B9EA663}">
  <we:reference id="d128c84c-f807-495a-9a8f-aa9104c56cb6" version="1.0.0.0" store="\\gva-fil-48.ad.ilo.org\V-HQ-95-00-01\ILO\UAT"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59852-e6c0-4457-b04a-4e28dca0b949">
      <Terms xmlns="http://schemas.microsoft.com/office/infopath/2007/PartnerControls"/>
    </lcf76f155ced4ddcb4097134ff3c332f>
    <TaxCatchAll xmlns="2659c78d-56a4-454c-a976-7d732a007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14B90B828F284BB64FC67255084446" ma:contentTypeVersion="18" ma:contentTypeDescription="Create a new document." ma:contentTypeScope="" ma:versionID="ed00e3f7e1d8258b7b9e924895d5b226">
  <xsd:schema xmlns:xsd="http://www.w3.org/2001/XMLSchema" xmlns:xs="http://www.w3.org/2001/XMLSchema" xmlns:p="http://schemas.microsoft.com/office/2006/metadata/properties" xmlns:ns2="5db59852-e6c0-4457-b04a-4e28dca0b949" xmlns:ns3="2659c78d-56a4-454c-a976-7d732a007377" targetNamespace="http://schemas.microsoft.com/office/2006/metadata/properties" ma:root="true" ma:fieldsID="53b7ee2b58af772504a3e9eac9dd68d1" ns2:_="" ns3:_="">
    <xsd:import namespace="5db59852-e6c0-4457-b04a-4e28dca0b949"/>
    <xsd:import namespace="2659c78d-56a4-454c-a976-7d732a007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9852-e6c0-4457-b04a-4e28dca0b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feae95-c669-4b85-8b13-b319117f1af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c78d-56a4-454c-a976-7d732a0073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3cc7eb-9c1b-439c-9115-d452e8207f6d}" ma:internalName="TaxCatchAll" ma:showField="CatchAllData" ma:web="2659c78d-56a4-454c-a976-7d732a007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D027A-0A3B-452D-B731-B51451FC9DB2}">
  <ds:schemaRefs>
    <ds:schemaRef ds:uri="http://schemas.microsoft.com/office/2006/metadata/properties"/>
    <ds:schemaRef ds:uri="http://schemas.microsoft.com/office/infopath/2007/PartnerControls"/>
    <ds:schemaRef ds:uri="5db59852-e6c0-4457-b04a-4e28dca0b949"/>
    <ds:schemaRef ds:uri="2659c78d-56a4-454c-a976-7d732a007377"/>
  </ds:schemaRefs>
</ds:datastoreItem>
</file>

<file path=customXml/itemProps2.xml><?xml version="1.0" encoding="utf-8"?>
<ds:datastoreItem xmlns:ds="http://schemas.openxmlformats.org/officeDocument/2006/customXml" ds:itemID="{19C5661C-4B25-4575-BFC0-C97F4EBC764C}">
  <ds:schemaRefs>
    <ds:schemaRef ds:uri="http://schemas.microsoft.com/sharepoint/v3/contenttype/forms"/>
  </ds:schemaRefs>
</ds:datastoreItem>
</file>

<file path=customXml/itemProps3.xml><?xml version="1.0" encoding="utf-8"?>
<ds:datastoreItem xmlns:ds="http://schemas.openxmlformats.org/officeDocument/2006/customXml" ds:itemID="{B01946D6-8957-4B35-9E06-BE6D9101BEFD}">
  <ds:schemaRefs>
    <ds:schemaRef ds:uri="http://schemas.openxmlformats.org/officeDocument/2006/bibliography"/>
  </ds:schemaRefs>
</ds:datastoreItem>
</file>

<file path=customXml/itemProps4.xml><?xml version="1.0" encoding="utf-8"?>
<ds:datastoreItem xmlns:ds="http://schemas.openxmlformats.org/officeDocument/2006/customXml" ds:itemID="{E657FCC8-99F6-4E01-AE04-076A2B459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9852-e6c0-4457-b04a-4e28dca0b949"/>
    <ds:schemaRef ds:uri="2659c78d-56a4-454c-a976-7d732a00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6136</Words>
  <Characters>34980</Characters>
  <Application>Microsoft Office Word</Application>
  <DocSecurity>0</DocSecurity>
  <Lines>291</Lines>
  <Paragraphs>82</Paragraphs>
  <ScaleCrop>false</ScaleCrop>
  <HeadingPairs>
    <vt:vector size="6" baseType="variant">
      <vt:variant>
        <vt:lpstr>Pealkiri</vt:lpstr>
      </vt:variant>
      <vt:variant>
        <vt:i4>1</vt:i4>
      </vt:variant>
      <vt:variant>
        <vt:lpstr>Title</vt:lpstr>
      </vt:variant>
      <vt:variant>
        <vt:i4>1</vt:i4>
      </vt:variant>
      <vt:variant>
        <vt:lpstr>Titre</vt:lpstr>
      </vt:variant>
      <vt:variant>
        <vt:i4>1</vt:i4>
      </vt:variant>
    </vt:vector>
  </HeadingPairs>
  <TitlesOfParts>
    <vt:vector size="3" baseType="lpstr">
      <vt:lpstr>Questionnaire</vt:lpstr>
      <vt:lpstr>Questionnaire</vt:lpstr>
      <vt:lpstr/>
    </vt:vector>
  </TitlesOfParts>
  <Company>ILO</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GOVER-220927-001</dc:subject>
  <dc:creator>griffin@ilo.org</dc:creator>
  <cp:keywords>ILC115/IV(1)</cp:keywords>
  <dc:description/>
  <cp:lastModifiedBy>Inge Mirov</cp:lastModifiedBy>
  <cp:revision>3</cp:revision>
  <cp:lastPrinted>2025-12-19T10:52:00Z</cp:lastPrinted>
  <dcterms:created xsi:type="dcterms:W3CDTF">2026-04-01T10:15:00Z</dcterms:created>
  <dcterms:modified xsi:type="dcterms:W3CDTF">2026-06-01T13:09:00Z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0x0101005914B90B828F284BB64FC67255084446</vt:lpwstr>
  </property>
  <property fmtid="{D5CDD505-2E9C-101B-9397-08002B2CF9AE}" pid="3" name="MediaServiceImageTags">
    <vt:lpwstr/>
  </property>
</Properties>
</file>